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3E711" w14:textId="77777777" w:rsidR="00C51E76" w:rsidRDefault="00C51E76">
      <w:pPr>
        <w:pStyle w:val="a3"/>
        <w:ind w:left="0" w:firstLine="0"/>
        <w:rPr>
          <w:sz w:val="20"/>
        </w:rPr>
      </w:pPr>
    </w:p>
    <w:p w14:paraId="56D45EF3" w14:textId="77777777" w:rsidR="00C51E76" w:rsidRDefault="00C51E76">
      <w:pPr>
        <w:pStyle w:val="a3"/>
        <w:ind w:left="0" w:firstLine="0"/>
        <w:rPr>
          <w:sz w:val="20"/>
        </w:rPr>
      </w:pPr>
    </w:p>
    <w:p w14:paraId="2C4B8012" w14:textId="77777777" w:rsidR="00C51E76" w:rsidRDefault="00C51E76">
      <w:pPr>
        <w:pStyle w:val="a3"/>
        <w:ind w:left="0" w:firstLine="0"/>
        <w:rPr>
          <w:sz w:val="20"/>
        </w:rPr>
      </w:pPr>
    </w:p>
    <w:p w14:paraId="677D0CAD" w14:textId="77777777" w:rsidR="00C51E76" w:rsidRDefault="00C51E76">
      <w:pPr>
        <w:pStyle w:val="a3"/>
        <w:ind w:left="0" w:firstLine="0"/>
        <w:rPr>
          <w:sz w:val="20"/>
        </w:rPr>
      </w:pPr>
    </w:p>
    <w:p w14:paraId="435C3665" w14:textId="54F49E16" w:rsidR="00C51E76" w:rsidRPr="003F7765" w:rsidRDefault="003F7765">
      <w:pPr>
        <w:spacing w:before="205"/>
        <w:ind w:left="750" w:right="744"/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СВЕТОДИОДНЫЙ ВРАЩАЮЩИЙСЯ ПЕРЕДНИЙ ФОНАРЬ</w:t>
      </w:r>
    </w:p>
    <w:p w14:paraId="439F8999" w14:textId="2937B3F8" w:rsidR="00C51E76" w:rsidRPr="003F7765" w:rsidRDefault="00777C58" w:rsidP="00777C58">
      <w:pPr>
        <w:tabs>
          <w:tab w:val="left" w:pos="6843"/>
        </w:tabs>
        <w:spacing w:before="141"/>
        <w:jc w:val="center"/>
        <w:rPr>
          <w:b/>
          <w:sz w:val="48"/>
          <w:szCs w:val="48"/>
          <w:lang w:val="ru-RU"/>
        </w:rPr>
      </w:pPr>
      <w:r w:rsidRPr="00777C58">
        <w:rPr>
          <w:b/>
          <w:sz w:val="48"/>
          <w:szCs w:val="48"/>
        </w:rPr>
        <w:t>OG</w:t>
      </w:r>
      <w:r w:rsidRPr="003F7765">
        <w:rPr>
          <w:b/>
          <w:sz w:val="48"/>
          <w:szCs w:val="48"/>
          <w:lang w:val="ru-RU"/>
        </w:rPr>
        <w:t>-</w:t>
      </w:r>
      <w:r w:rsidRPr="00777C58">
        <w:rPr>
          <w:b/>
          <w:sz w:val="48"/>
          <w:szCs w:val="48"/>
        </w:rPr>
        <w:t>SIS</w:t>
      </w:r>
      <w:r w:rsidRPr="003F7765">
        <w:rPr>
          <w:b/>
          <w:sz w:val="48"/>
          <w:szCs w:val="48"/>
          <w:lang w:val="ru-RU"/>
        </w:rPr>
        <w:t>04</w:t>
      </w:r>
    </w:p>
    <w:p w14:paraId="5A6E824E" w14:textId="7BA98443" w:rsidR="00C51E76" w:rsidRPr="003F7765" w:rsidRDefault="003F7765" w:rsidP="00777C58">
      <w:pPr>
        <w:spacing w:before="118"/>
        <w:ind w:left="749" w:right="744"/>
        <w:jc w:val="center"/>
        <w:rPr>
          <w:b/>
          <w:sz w:val="52"/>
          <w:lang w:val="ru-RU"/>
        </w:rPr>
      </w:pPr>
      <w:r>
        <w:rPr>
          <w:b/>
          <w:sz w:val="52"/>
          <w:lang w:val="ru-RU"/>
        </w:rPr>
        <w:t>Руководство пользователя</w:t>
      </w:r>
    </w:p>
    <w:p w14:paraId="5C89CE5D" w14:textId="77777777" w:rsidR="00C51E76" w:rsidRPr="003F7765" w:rsidRDefault="00C51E76">
      <w:pPr>
        <w:pStyle w:val="a3"/>
        <w:ind w:left="0" w:firstLine="0"/>
        <w:rPr>
          <w:b/>
          <w:sz w:val="20"/>
          <w:lang w:val="ru-RU"/>
        </w:rPr>
      </w:pPr>
    </w:p>
    <w:p w14:paraId="2DBEB26F" w14:textId="77777777" w:rsidR="00C51E76" w:rsidRPr="003F7765" w:rsidRDefault="00C51E76">
      <w:pPr>
        <w:pStyle w:val="a3"/>
        <w:ind w:left="0" w:firstLine="0"/>
        <w:rPr>
          <w:b/>
          <w:sz w:val="20"/>
          <w:lang w:val="ru-RU"/>
        </w:rPr>
      </w:pPr>
    </w:p>
    <w:p w14:paraId="07D00E57" w14:textId="77777777" w:rsidR="00C51E76" w:rsidRPr="003F7765" w:rsidRDefault="00C51E76">
      <w:pPr>
        <w:pStyle w:val="a3"/>
        <w:ind w:left="0" w:firstLine="0"/>
        <w:rPr>
          <w:b/>
          <w:sz w:val="20"/>
          <w:lang w:val="ru-RU"/>
        </w:rPr>
      </w:pPr>
    </w:p>
    <w:p w14:paraId="53C2D40E" w14:textId="77777777" w:rsidR="00C51E76" w:rsidRPr="003F7765" w:rsidRDefault="00C51E76">
      <w:pPr>
        <w:pStyle w:val="a3"/>
        <w:ind w:left="0" w:firstLine="0"/>
        <w:rPr>
          <w:b/>
          <w:sz w:val="20"/>
          <w:lang w:val="ru-RU"/>
        </w:rPr>
      </w:pPr>
    </w:p>
    <w:p w14:paraId="744DFC9E" w14:textId="77777777" w:rsidR="00C51E76" w:rsidRPr="003F7765" w:rsidRDefault="00777C58">
      <w:pPr>
        <w:pStyle w:val="a3"/>
        <w:spacing w:before="10"/>
        <w:ind w:left="0" w:firstLine="0"/>
        <w:rPr>
          <w:b/>
          <w:sz w:val="10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240" behindDoc="0" locked="0" layoutInCell="1" allowOverlap="1" wp14:anchorId="056E58FE" wp14:editId="7558C530">
            <wp:simplePos x="0" y="0"/>
            <wp:positionH relativeFrom="page">
              <wp:posOffset>2620645</wp:posOffset>
            </wp:positionH>
            <wp:positionV relativeFrom="paragraph">
              <wp:posOffset>104140</wp:posOffset>
            </wp:positionV>
            <wp:extent cx="2961005" cy="39833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32" cy="398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129F0" w14:textId="77777777" w:rsidR="00C51E76" w:rsidRPr="003F7765" w:rsidRDefault="00C51E76">
      <w:pPr>
        <w:pStyle w:val="a3"/>
        <w:ind w:left="0" w:firstLine="0"/>
        <w:rPr>
          <w:b/>
          <w:sz w:val="20"/>
          <w:lang w:val="ru-RU"/>
        </w:rPr>
      </w:pPr>
    </w:p>
    <w:p w14:paraId="4F12D5CC" w14:textId="77777777" w:rsidR="00C51E76" w:rsidRPr="003F7765" w:rsidRDefault="00C51E76">
      <w:pPr>
        <w:pStyle w:val="a3"/>
        <w:ind w:left="0" w:firstLine="0"/>
        <w:rPr>
          <w:b/>
          <w:sz w:val="20"/>
          <w:lang w:val="ru-RU"/>
        </w:rPr>
      </w:pPr>
    </w:p>
    <w:p w14:paraId="20A0C575" w14:textId="77777777" w:rsidR="00C51E76" w:rsidRPr="003F7765" w:rsidRDefault="00C51E76">
      <w:pPr>
        <w:pStyle w:val="a3"/>
        <w:ind w:left="0" w:firstLine="0"/>
        <w:rPr>
          <w:b/>
          <w:sz w:val="20"/>
          <w:lang w:val="ru-RU"/>
        </w:rPr>
      </w:pPr>
    </w:p>
    <w:p w14:paraId="52C3E4E2" w14:textId="77777777" w:rsidR="00C51E76" w:rsidRPr="003F7765" w:rsidRDefault="00C51E76">
      <w:pPr>
        <w:pStyle w:val="a3"/>
        <w:ind w:left="0" w:firstLine="0"/>
        <w:rPr>
          <w:b/>
          <w:sz w:val="20"/>
          <w:lang w:val="ru-RU"/>
        </w:rPr>
      </w:pPr>
    </w:p>
    <w:p w14:paraId="4030819A" w14:textId="77777777" w:rsidR="00C51E76" w:rsidRPr="003F7765" w:rsidRDefault="00C51E76">
      <w:pPr>
        <w:pStyle w:val="a3"/>
        <w:ind w:left="0" w:firstLine="0"/>
        <w:rPr>
          <w:b/>
          <w:sz w:val="20"/>
          <w:lang w:val="ru-RU"/>
        </w:rPr>
      </w:pPr>
    </w:p>
    <w:p w14:paraId="1FE8C012" w14:textId="77777777" w:rsidR="00C51E76" w:rsidRPr="003F7765" w:rsidRDefault="00C51E76">
      <w:pPr>
        <w:pStyle w:val="a3"/>
        <w:spacing w:before="1"/>
        <w:ind w:left="0" w:firstLine="0"/>
        <w:rPr>
          <w:b/>
          <w:sz w:val="23"/>
          <w:lang w:val="ru-RU"/>
        </w:rPr>
      </w:pPr>
    </w:p>
    <w:p w14:paraId="487E241D" w14:textId="77777777" w:rsidR="003F7765" w:rsidRDefault="003F7765" w:rsidP="003F7765">
      <w:pPr>
        <w:tabs>
          <w:tab w:val="left" w:pos="1097"/>
          <w:tab w:val="left" w:pos="8565"/>
        </w:tabs>
        <w:spacing w:before="87"/>
        <w:ind w:left="260"/>
        <w:jc w:val="center"/>
        <w:rPr>
          <w:b/>
          <w:sz w:val="30"/>
          <w:shd w:val="clear" w:color="auto" w:fill="F1F1F1"/>
          <w:lang w:val="ru-RU"/>
        </w:rPr>
      </w:pPr>
      <w:bookmarkStart w:id="0" w:name="PLEASE_READ_THIS_CAREFULLY_BEFORE_USE"/>
      <w:bookmarkEnd w:id="0"/>
      <w:r w:rsidRPr="003F7765">
        <w:rPr>
          <w:b/>
          <w:sz w:val="30"/>
          <w:shd w:val="clear" w:color="auto" w:fill="F1F1F1"/>
          <w:lang w:val="ru-RU"/>
        </w:rPr>
        <w:t xml:space="preserve">ПОЖАЛУЙСТА, ПРОЧИТАЙТЕ ВНИМАТЕЛЬНО </w:t>
      </w:r>
    </w:p>
    <w:p w14:paraId="3F1D452F" w14:textId="2A3C52D0" w:rsidR="00C51E76" w:rsidRPr="003F7765" w:rsidRDefault="003F7765" w:rsidP="003F7765">
      <w:pPr>
        <w:tabs>
          <w:tab w:val="left" w:pos="1097"/>
          <w:tab w:val="left" w:pos="8565"/>
        </w:tabs>
        <w:spacing w:before="87"/>
        <w:ind w:left="260"/>
        <w:jc w:val="center"/>
        <w:rPr>
          <w:b/>
          <w:sz w:val="30"/>
          <w:lang w:val="ru-RU"/>
        </w:rPr>
      </w:pPr>
      <w:r w:rsidRPr="003F7765">
        <w:rPr>
          <w:b/>
          <w:sz w:val="30"/>
          <w:shd w:val="clear" w:color="auto" w:fill="F1F1F1"/>
          <w:lang w:val="ru-RU"/>
        </w:rPr>
        <w:t>ПЕРЕД ИСПОЛЬЗОВАНИЕМ</w:t>
      </w:r>
    </w:p>
    <w:p w14:paraId="60F40353" w14:textId="77777777" w:rsidR="00C51E76" w:rsidRPr="003F7765" w:rsidRDefault="00C51E76">
      <w:pPr>
        <w:rPr>
          <w:sz w:val="30"/>
          <w:lang w:val="ru-RU"/>
        </w:rPr>
        <w:sectPr w:rsidR="00C51E76" w:rsidRPr="003F7765">
          <w:type w:val="continuous"/>
          <w:pgSz w:w="11910" w:h="16840"/>
          <w:pgMar w:top="1580" w:right="1540" w:bottom="280" w:left="1540" w:header="720" w:footer="720" w:gutter="0"/>
          <w:cols w:space="720"/>
        </w:sectPr>
      </w:pPr>
    </w:p>
    <w:p w14:paraId="0C306C89" w14:textId="52D88890" w:rsidR="00C51E76" w:rsidRPr="00FE63C9" w:rsidRDefault="00B53CBF">
      <w:pPr>
        <w:pStyle w:val="1"/>
        <w:spacing w:before="56"/>
        <w:rPr>
          <w:sz w:val="28"/>
          <w:lang w:val="ru-RU"/>
        </w:rPr>
      </w:pPr>
      <w:bookmarkStart w:id="1" w:name="Maintenance"/>
      <w:bookmarkEnd w:id="1"/>
      <w:r w:rsidRPr="00FE63C9">
        <w:rPr>
          <w:sz w:val="28"/>
          <w:lang w:val="ru-RU"/>
        </w:rPr>
        <w:lastRenderedPageBreak/>
        <w:t>Техническое обслуживание</w:t>
      </w:r>
    </w:p>
    <w:p w14:paraId="38C06E08" w14:textId="14559143" w:rsidR="00C51E76" w:rsidRPr="00FE63C9" w:rsidRDefault="00B53CBF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before="254" w:line="208" w:lineRule="auto"/>
        <w:ind w:right="230"/>
        <w:rPr>
          <w:lang w:val="ru-RU"/>
        </w:rPr>
      </w:pPr>
      <w:r w:rsidRPr="00FE63C9">
        <w:rPr>
          <w:spacing w:val="-7"/>
          <w:lang w:val="ru-RU"/>
        </w:rPr>
        <w:t xml:space="preserve">Чтобы сократить опасность электрического удара или пожара, не подвергайте устройство воздействию дождя или влаги. </w:t>
      </w:r>
    </w:p>
    <w:p w14:paraId="4949ED77" w14:textId="60B8E0D5" w:rsidR="00C51E76" w:rsidRPr="00FE63C9" w:rsidRDefault="00B53CBF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229" w:lineRule="exact"/>
        <w:rPr>
          <w:lang w:val="ru-RU"/>
        </w:rPr>
      </w:pPr>
      <w:r w:rsidRPr="00FE63C9">
        <w:rPr>
          <w:lang w:val="ru-RU"/>
        </w:rPr>
        <w:t>Эксплуатация с перерывами увеличит срок службы устройства.</w:t>
      </w:r>
    </w:p>
    <w:p w14:paraId="3427CFCA" w14:textId="48FA87A9" w:rsidR="00C51E76" w:rsidRPr="00FE63C9" w:rsidRDefault="00B53CBF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rPr>
          <w:lang w:val="ru-RU"/>
        </w:rPr>
      </w:pPr>
      <w:r w:rsidRPr="00FE63C9">
        <w:rPr>
          <w:lang w:val="ru-RU"/>
        </w:rPr>
        <w:t xml:space="preserve">Пожалуйста, проводите очистку вентилятора, решетки вентилятора и оптических линз, чтобы поддерживать хорошее рабочее состояние.  </w:t>
      </w:r>
    </w:p>
    <w:p w14:paraId="765B3EE3" w14:textId="44565110" w:rsidR="00C51E76" w:rsidRPr="00FE63C9" w:rsidRDefault="00B53CBF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258" w:lineRule="exact"/>
        <w:rPr>
          <w:lang w:val="ru-RU"/>
        </w:rPr>
      </w:pPr>
      <w:r w:rsidRPr="00FE63C9">
        <w:rPr>
          <w:lang w:val="ru-RU"/>
        </w:rPr>
        <w:t xml:space="preserve">Не используйте спирт или другие органические растворы для протирания корпуса. </w:t>
      </w:r>
    </w:p>
    <w:p w14:paraId="258887BF" w14:textId="5E938ACB" w:rsidR="00C51E76" w:rsidRPr="00FE63C9" w:rsidRDefault="00B53CBF">
      <w:pPr>
        <w:pStyle w:val="1"/>
        <w:spacing w:before="170"/>
        <w:rPr>
          <w:sz w:val="28"/>
          <w:lang w:val="ru-RU"/>
        </w:rPr>
      </w:pPr>
      <w:bookmarkStart w:id="2" w:name="Statement"/>
      <w:bookmarkEnd w:id="2"/>
      <w:r w:rsidRPr="00FE63C9">
        <w:rPr>
          <w:sz w:val="28"/>
          <w:lang w:val="ru-RU"/>
        </w:rPr>
        <w:t>Общая информация</w:t>
      </w:r>
    </w:p>
    <w:p w14:paraId="01CC78D7" w14:textId="1616C907" w:rsidR="00C51E76" w:rsidRPr="00FE63C9" w:rsidRDefault="009D4523">
      <w:pPr>
        <w:pStyle w:val="a3"/>
        <w:spacing w:before="257" w:line="208" w:lineRule="auto"/>
        <w:ind w:left="260" w:right="229" w:firstLine="0"/>
        <w:jc w:val="both"/>
        <w:rPr>
          <w:sz w:val="22"/>
          <w:lang w:val="ru-RU"/>
        </w:rPr>
      </w:pPr>
      <w:r w:rsidRPr="00FE63C9">
        <w:rPr>
          <w:sz w:val="22"/>
          <w:lang w:val="ru-RU"/>
        </w:rPr>
        <w:t xml:space="preserve">Продукт отлично работает и имеет цельную упаковку. Всем пользователям следует строго соблюдать заявленные предупреждения и указания по эксплуатации. Мы не несем ответственность за ненадлежащую эксплуатацию устройства. Гарантия компании не распространяется на повреждения, вызванные ненадлежащей эксплуатацией. Дилеры не несут ответственность за сбои и проблемы, вызванные несоблюдением руководства по эксплуатации.  </w:t>
      </w:r>
    </w:p>
    <w:p w14:paraId="1C448A67" w14:textId="512BF512" w:rsidR="00C51E76" w:rsidRPr="00FE63C9" w:rsidRDefault="009D4523">
      <w:pPr>
        <w:pStyle w:val="a3"/>
        <w:spacing w:line="246" w:lineRule="exact"/>
        <w:ind w:left="620" w:firstLine="0"/>
        <w:jc w:val="both"/>
        <w:rPr>
          <w:sz w:val="22"/>
          <w:lang w:val="ru-RU"/>
        </w:rPr>
      </w:pPr>
      <w:r w:rsidRPr="00FE63C9">
        <w:rPr>
          <w:b/>
          <w:sz w:val="22"/>
          <w:lang w:val="ru-RU"/>
        </w:rPr>
        <w:t>Примечание</w:t>
      </w:r>
      <w:r w:rsidR="00777C58" w:rsidRPr="00FE63C9">
        <w:rPr>
          <w:b/>
          <w:sz w:val="22"/>
          <w:lang w:val="ru-RU"/>
        </w:rPr>
        <w:t xml:space="preserve">: </w:t>
      </w:r>
      <w:r w:rsidRPr="00FE63C9">
        <w:rPr>
          <w:sz w:val="22"/>
          <w:lang w:val="ru-RU"/>
        </w:rPr>
        <w:t xml:space="preserve">Любая информация может быть изменена без предварительного уведомления. </w:t>
      </w:r>
    </w:p>
    <w:p w14:paraId="0C7E510A" w14:textId="4A187D9E" w:rsidR="00C51E76" w:rsidRPr="00FE63C9" w:rsidRDefault="009D4523">
      <w:pPr>
        <w:pStyle w:val="1"/>
        <w:spacing w:before="170"/>
        <w:rPr>
          <w:sz w:val="28"/>
          <w:lang w:val="ru-RU"/>
        </w:rPr>
      </w:pPr>
      <w:bookmarkStart w:id="3" w:name="Safety_Precaution"/>
      <w:bookmarkEnd w:id="3"/>
      <w:r w:rsidRPr="00FE63C9">
        <w:rPr>
          <w:sz w:val="28"/>
          <w:lang w:val="ru-RU"/>
        </w:rPr>
        <w:t>Предупреждения по безопасности</w:t>
      </w:r>
    </w:p>
    <w:p w14:paraId="64F798EA" w14:textId="12D27043" w:rsidR="00C51E76" w:rsidRPr="00FE63C9" w:rsidRDefault="0073306F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before="254" w:line="208" w:lineRule="auto"/>
        <w:ind w:right="230"/>
        <w:rPr>
          <w:lang w:val="ru-RU"/>
        </w:rPr>
      </w:pPr>
      <w:r w:rsidRPr="00FE63C9">
        <w:rPr>
          <w:lang w:val="ru-RU"/>
        </w:rPr>
        <w:t xml:space="preserve">Пожалуйста, в целях сохранения срока службы продукта не помещайте его в сырые места или в места с температурой выше 60 градусов.  </w:t>
      </w:r>
    </w:p>
    <w:p w14:paraId="09B23043" w14:textId="7E88A583" w:rsidR="00C51E76" w:rsidRPr="00FE63C9" w:rsidRDefault="0073306F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229" w:lineRule="exact"/>
        <w:rPr>
          <w:lang w:val="ru-RU"/>
        </w:rPr>
      </w:pPr>
      <w:r w:rsidRPr="00FE63C9">
        <w:rPr>
          <w:lang w:val="ru-RU"/>
        </w:rPr>
        <w:t xml:space="preserve">Всегда устанавливайте устройство безопасно и устойчиво. </w:t>
      </w:r>
    </w:p>
    <w:p w14:paraId="13F2395C" w14:textId="45ABD49B" w:rsidR="00C51E76" w:rsidRPr="00FE63C9" w:rsidRDefault="0073306F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232" w:lineRule="exact"/>
        <w:rPr>
          <w:lang w:val="ru-RU"/>
        </w:rPr>
      </w:pPr>
      <w:r w:rsidRPr="00FE63C9">
        <w:rPr>
          <w:lang w:val="ru-RU"/>
        </w:rPr>
        <w:t xml:space="preserve">Установка и демонтаж должны проводиться только профессиональным инженером. </w:t>
      </w:r>
    </w:p>
    <w:p w14:paraId="4E8F28AE" w14:textId="32AD9EF4" w:rsidR="00C51E76" w:rsidRPr="00FE63C9" w:rsidRDefault="0073306F">
      <w:pPr>
        <w:pStyle w:val="a4"/>
        <w:numPr>
          <w:ilvl w:val="0"/>
          <w:numId w:val="1"/>
        </w:numPr>
        <w:tabs>
          <w:tab w:val="left" w:pos="680"/>
        </w:tabs>
        <w:spacing w:before="22" w:line="192" w:lineRule="auto"/>
        <w:ind w:right="227"/>
        <w:jc w:val="both"/>
        <w:rPr>
          <w:lang w:val="ru-RU"/>
        </w:rPr>
      </w:pPr>
      <w:r w:rsidRPr="00FE63C9">
        <w:rPr>
          <w:lang w:val="ru-RU"/>
        </w:rPr>
        <w:t xml:space="preserve">При использовании лампы изменение напряжения сети должно быть в пределах ±10%. Если напряжение слишком высокое, срок службы лампы сократится. Если оно недостаточно, это никак не повлияет на срок службы. </w:t>
      </w:r>
      <w:r w:rsidR="00777C58" w:rsidRPr="00FE63C9">
        <w:rPr>
          <w:rFonts w:ascii="SimHei" w:eastAsia="SimHei" w:hAnsi="SimHei" w:hint="eastAsia"/>
          <w:lang w:val="ru-RU"/>
        </w:rPr>
        <w:t xml:space="preserve"> </w:t>
      </w:r>
    </w:p>
    <w:p w14:paraId="65188622" w14:textId="2027D5CE" w:rsidR="00C51E76" w:rsidRPr="00FE63C9" w:rsidRDefault="0073306F">
      <w:pPr>
        <w:pStyle w:val="1"/>
        <w:spacing w:before="136"/>
        <w:rPr>
          <w:sz w:val="28"/>
          <w:lang w:val="ru-RU"/>
        </w:rPr>
      </w:pPr>
      <w:r w:rsidRPr="00FE63C9">
        <w:rPr>
          <w:sz w:val="28"/>
          <w:lang w:val="ru-RU"/>
        </w:rPr>
        <w:t>Технические характеристики</w:t>
      </w:r>
    </w:p>
    <w:p w14:paraId="78DEA7E8" w14:textId="68B898FD" w:rsidR="00C51E76" w:rsidRPr="00FE63C9" w:rsidRDefault="00777C58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before="96" w:line="258" w:lineRule="exact"/>
        <w:rPr>
          <w:lang w:val="ru-RU"/>
        </w:rPr>
      </w:pPr>
      <w:r w:rsidRPr="00FE63C9">
        <w:rPr>
          <w:spacing w:val="-4"/>
          <w:lang w:val="ru-RU"/>
        </w:rPr>
        <w:t>1.</w:t>
      </w:r>
      <w:r w:rsidR="0073306F" w:rsidRPr="00FE63C9">
        <w:rPr>
          <w:spacing w:val="-4"/>
          <w:lang w:val="ru-RU"/>
        </w:rPr>
        <w:t>Напряжение</w:t>
      </w:r>
      <w:r w:rsidRPr="00FE63C9">
        <w:rPr>
          <w:spacing w:val="-4"/>
          <w:lang w:val="ru-RU"/>
        </w:rPr>
        <w:t>:</w:t>
      </w:r>
      <w:r w:rsidRPr="00FE63C9">
        <w:rPr>
          <w:spacing w:val="-13"/>
          <w:lang w:val="ru-RU"/>
        </w:rPr>
        <w:t xml:space="preserve"> </w:t>
      </w:r>
      <w:r w:rsidR="0073306F" w:rsidRPr="00FE63C9">
        <w:rPr>
          <w:lang w:val="ru-RU"/>
        </w:rPr>
        <w:t xml:space="preserve"> постоянный ток </w:t>
      </w:r>
      <w:r w:rsidRPr="00FE63C9">
        <w:rPr>
          <w:lang w:val="ru-RU"/>
        </w:rPr>
        <w:t>100-240</w:t>
      </w:r>
      <w:r w:rsidR="0073306F" w:rsidRPr="00FE63C9">
        <w:rPr>
          <w:lang w:val="ru-RU"/>
        </w:rPr>
        <w:t xml:space="preserve"> В</w:t>
      </w:r>
      <w:r w:rsidRPr="00FE63C9">
        <w:rPr>
          <w:lang w:val="ru-RU"/>
        </w:rPr>
        <w:t>,50/60</w:t>
      </w:r>
      <w:r w:rsidR="0073306F" w:rsidRPr="00FE63C9">
        <w:rPr>
          <w:lang w:val="ru-RU"/>
        </w:rPr>
        <w:t xml:space="preserve"> Гц</w:t>
      </w:r>
    </w:p>
    <w:p w14:paraId="10DC5C28" w14:textId="66FB5004" w:rsidR="00C51E76" w:rsidRPr="00FE63C9" w:rsidRDefault="00777C58">
      <w:pPr>
        <w:pStyle w:val="a4"/>
        <w:numPr>
          <w:ilvl w:val="0"/>
          <w:numId w:val="1"/>
        </w:numPr>
        <w:tabs>
          <w:tab w:val="left" w:pos="679"/>
          <w:tab w:val="left" w:pos="680"/>
        </w:tabs>
      </w:pPr>
      <w:r w:rsidRPr="00FE63C9">
        <w:t>2.</w:t>
      </w:r>
      <w:r w:rsidR="00FE63C9" w:rsidRPr="00FE63C9">
        <w:rPr>
          <w:lang w:val="ru-RU"/>
        </w:rPr>
        <w:t>Мощность</w:t>
      </w:r>
      <w:r w:rsidRPr="00FE63C9">
        <w:t>:</w:t>
      </w:r>
      <w:r w:rsidRPr="00FE63C9">
        <w:rPr>
          <w:spacing w:val="-1"/>
        </w:rPr>
        <w:t xml:space="preserve"> </w:t>
      </w:r>
      <w:r w:rsidRPr="00FE63C9">
        <w:t>150</w:t>
      </w:r>
      <w:r w:rsidR="0073306F" w:rsidRPr="00FE63C9">
        <w:rPr>
          <w:lang w:val="ru-RU"/>
        </w:rPr>
        <w:t xml:space="preserve"> Вт</w:t>
      </w:r>
    </w:p>
    <w:p w14:paraId="70C81B28" w14:textId="1E6C7F35" w:rsidR="00C51E76" w:rsidRPr="00FE63C9" w:rsidRDefault="00777C58">
      <w:pPr>
        <w:pStyle w:val="a4"/>
        <w:numPr>
          <w:ilvl w:val="0"/>
          <w:numId w:val="1"/>
        </w:numPr>
        <w:tabs>
          <w:tab w:val="left" w:pos="679"/>
          <w:tab w:val="left" w:pos="680"/>
          <w:tab w:val="left" w:pos="2371"/>
        </w:tabs>
        <w:rPr>
          <w:lang w:val="ru-RU"/>
        </w:rPr>
      </w:pPr>
      <w:r w:rsidRPr="00FE63C9">
        <w:rPr>
          <w:lang w:val="ru-RU"/>
        </w:rPr>
        <w:t>3.</w:t>
      </w:r>
      <w:r w:rsidR="0073306F" w:rsidRPr="00FE63C9">
        <w:rPr>
          <w:lang w:val="ru-RU"/>
        </w:rPr>
        <w:t>Источник света</w:t>
      </w:r>
      <w:r w:rsidRPr="00FE63C9">
        <w:rPr>
          <w:lang w:val="ru-RU"/>
        </w:rPr>
        <w:t>:</w:t>
      </w:r>
      <w:r w:rsidRPr="00FE63C9">
        <w:rPr>
          <w:lang w:val="ru-RU"/>
        </w:rPr>
        <w:tab/>
        <w:t>12</w:t>
      </w:r>
      <w:r w:rsidR="0073306F" w:rsidRPr="00FE63C9">
        <w:rPr>
          <w:lang w:val="ru-RU"/>
        </w:rPr>
        <w:t xml:space="preserve"> шт.</w:t>
      </w:r>
      <w:r w:rsidRPr="00FE63C9">
        <w:rPr>
          <w:lang w:val="ru-RU"/>
        </w:rPr>
        <w:t xml:space="preserve"> 12</w:t>
      </w:r>
      <w:r w:rsidR="0073306F" w:rsidRPr="00FE63C9">
        <w:rPr>
          <w:lang w:val="ru-RU"/>
        </w:rPr>
        <w:t xml:space="preserve"> Вт.</w:t>
      </w:r>
      <w:r w:rsidRPr="00FE63C9">
        <w:rPr>
          <w:lang w:val="ru-RU"/>
        </w:rPr>
        <w:t xml:space="preserve"> </w:t>
      </w:r>
      <w:r w:rsidR="00FE63C9" w:rsidRPr="00FE63C9">
        <w:rPr>
          <w:lang w:val="ru-RU"/>
        </w:rPr>
        <w:t>Тяньсинь</w:t>
      </w:r>
      <w:r w:rsidRPr="00FE63C9">
        <w:rPr>
          <w:lang w:val="ru-RU"/>
        </w:rPr>
        <w:t xml:space="preserve">, </w:t>
      </w:r>
      <w:r w:rsidR="0073306F" w:rsidRPr="00FE63C9">
        <w:rPr>
          <w:lang w:val="ru-RU"/>
        </w:rPr>
        <w:t xml:space="preserve">лампа </w:t>
      </w:r>
      <w:r w:rsidRPr="00FE63C9">
        <w:t>RGBW</w:t>
      </w:r>
      <w:r w:rsidRPr="00FE63C9">
        <w:rPr>
          <w:lang w:val="ru-RU"/>
        </w:rPr>
        <w:t xml:space="preserve"> </w:t>
      </w:r>
      <w:r w:rsidR="0073306F" w:rsidRPr="00FE63C9">
        <w:rPr>
          <w:lang w:val="ru-RU"/>
        </w:rPr>
        <w:t>4 в 1</w:t>
      </w:r>
    </w:p>
    <w:p w14:paraId="47C6C950" w14:textId="6577BA5F" w:rsidR="00C51E76" w:rsidRPr="00FE63C9" w:rsidRDefault="00777C58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rPr>
          <w:lang w:val="ru-RU"/>
        </w:rPr>
      </w:pPr>
      <w:r w:rsidRPr="00FE63C9">
        <w:rPr>
          <w:lang w:val="ru-RU"/>
        </w:rPr>
        <w:t>4.</w:t>
      </w:r>
      <w:r w:rsidR="0073306F" w:rsidRPr="00FE63C9">
        <w:rPr>
          <w:lang w:val="ru-RU"/>
        </w:rPr>
        <w:t>Режим регулирования</w:t>
      </w:r>
      <w:r w:rsidRPr="00FE63C9">
        <w:rPr>
          <w:lang w:val="ru-RU"/>
        </w:rPr>
        <w:t xml:space="preserve">: </w:t>
      </w:r>
      <w:r w:rsidRPr="00FE63C9">
        <w:t>DMX</w:t>
      </w:r>
      <w:r w:rsidRPr="00FE63C9">
        <w:rPr>
          <w:lang w:val="ru-RU"/>
        </w:rPr>
        <w:t xml:space="preserve">512, </w:t>
      </w:r>
      <w:r w:rsidR="0073306F" w:rsidRPr="00FE63C9">
        <w:rPr>
          <w:lang w:val="ru-RU"/>
        </w:rPr>
        <w:t xml:space="preserve">«главный-подчиненный», звуко-активированный, с автоматической работой. </w:t>
      </w:r>
    </w:p>
    <w:p w14:paraId="3025DE9A" w14:textId="1CF74A2D" w:rsidR="00C51E76" w:rsidRPr="00FE63C9" w:rsidRDefault="00777C58">
      <w:pPr>
        <w:pStyle w:val="a4"/>
        <w:numPr>
          <w:ilvl w:val="0"/>
          <w:numId w:val="1"/>
        </w:numPr>
        <w:tabs>
          <w:tab w:val="left" w:pos="679"/>
          <w:tab w:val="left" w:pos="680"/>
        </w:tabs>
      </w:pPr>
      <w:r w:rsidRPr="00FE63C9">
        <w:t>5.</w:t>
      </w:r>
      <w:r w:rsidR="0073306F" w:rsidRPr="00FE63C9">
        <w:rPr>
          <w:lang w:val="ru-RU"/>
        </w:rPr>
        <w:t>Дисплей</w:t>
      </w:r>
      <w:r w:rsidRPr="00FE63C9">
        <w:t xml:space="preserve">: </w:t>
      </w:r>
      <w:r w:rsidR="0073306F" w:rsidRPr="00FE63C9">
        <w:rPr>
          <w:lang w:val="ru-RU"/>
        </w:rPr>
        <w:t>светодиодный дисплей экрана</w:t>
      </w:r>
    </w:p>
    <w:p w14:paraId="37D979EF" w14:textId="3CEE0E21" w:rsidR="00C51E76" w:rsidRPr="00FE63C9" w:rsidRDefault="00777C58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232" w:lineRule="exact"/>
      </w:pPr>
      <w:r w:rsidRPr="00FE63C9">
        <w:t>6.</w:t>
      </w:r>
      <w:r w:rsidR="0073306F" w:rsidRPr="00FE63C9">
        <w:rPr>
          <w:lang w:val="ru-RU"/>
        </w:rPr>
        <w:t xml:space="preserve">Канал </w:t>
      </w:r>
      <w:r w:rsidRPr="00FE63C9">
        <w:t xml:space="preserve">DMX: </w:t>
      </w:r>
      <w:r w:rsidR="0073306F" w:rsidRPr="00FE63C9">
        <w:rPr>
          <w:lang w:val="ru-RU"/>
        </w:rPr>
        <w:t xml:space="preserve">канал </w:t>
      </w:r>
      <w:r w:rsidRPr="00FE63C9">
        <w:t>9/16</w:t>
      </w:r>
      <w:r w:rsidRPr="00FE63C9">
        <w:rPr>
          <w:spacing w:val="-5"/>
        </w:rPr>
        <w:t xml:space="preserve"> </w:t>
      </w:r>
    </w:p>
    <w:p w14:paraId="2D27A44F" w14:textId="2A509D3D" w:rsidR="00C51E76" w:rsidRPr="00FE63C9" w:rsidRDefault="00777C58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256" w:lineRule="exact"/>
        <w:rPr>
          <w:rFonts w:ascii="SimHei" w:eastAsia="SimHei" w:hAnsi="SimHei"/>
          <w:lang w:val="ru-RU"/>
        </w:rPr>
      </w:pPr>
      <w:r w:rsidRPr="00FE63C9">
        <w:rPr>
          <w:lang w:val="ru-RU"/>
        </w:rPr>
        <w:t>7.</w:t>
      </w:r>
      <w:r w:rsidR="0073306F" w:rsidRPr="00FE63C9">
        <w:rPr>
          <w:lang w:val="ru-RU"/>
        </w:rPr>
        <w:t>Угол движения</w:t>
      </w:r>
      <w:r w:rsidRPr="00FE63C9">
        <w:rPr>
          <w:lang w:val="ru-RU"/>
        </w:rPr>
        <w:t xml:space="preserve">: </w:t>
      </w:r>
      <w:r w:rsidR="0073306F" w:rsidRPr="00FE63C9">
        <w:rPr>
          <w:lang w:val="ru-RU"/>
        </w:rPr>
        <w:t>Наклон</w:t>
      </w:r>
      <w:r w:rsidRPr="00FE63C9">
        <w:rPr>
          <w:lang w:val="ru-RU"/>
        </w:rPr>
        <w:t xml:space="preserve"> 540 </w:t>
      </w:r>
      <w:r w:rsidRPr="00FE63C9">
        <w:rPr>
          <w:rFonts w:ascii="SimHei" w:eastAsia="SimHei" w:hAnsi="SimHei" w:hint="eastAsia"/>
        </w:rPr>
        <w:t>゜</w:t>
      </w:r>
      <w:r w:rsidRPr="00FE63C9">
        <w:rPr>
          <w:spacing w:val="-3"/>
          <w:lang w:val="ru-RU"/>
        </w:rPr>
        <w:t xml:space="preserve">, </w:t>
      </w:r>
      <w:r w:rsidR="0073306F" w:rsidRPr="00FE63C9">
        <w:rPr>
          <w:lang w:val="ru-RU"/>
        </w:rPr>
        <w:t>Поворот</w:t>
      </w:r>
      <w:r w:rsidRPr="00FE63C9">
        <w:rPr>
          <w:spacing w:val="-2"/>
          <w:lang w:val="ru-RU"/>
        </w:rPr>
        <w:t xml:space="preserve"> </w:t>
      </w:r>
      <w:r w:rsidRPr="00FE63C9">
        <w:rPr>
          <w:lang w:val="ru-RU"/>
        </w:rPr>
        <w:t xml:space="preserve">270 </w:t>
      </w:r>
      <w:r w:rsidRPr="00FE63C9">
        <w:rPr>
          <w:rFonts w:ascii="SimHei" w:eastAsia="SimHei" w:hAnsi="SimHei" w:hint="eastAsia"/>
        </w:rPr>
        <w:t>゜</w:t>
      </w:r>
    </w:p>
    <w:p w14:paraId="64D74669" w14:textId="23CC10C1" w:rsidR="00C51E76" w:rsidRPr="00FE63C9" w:rsidRDefault="00777C58">
      <w:pPr>
        <w:pStyle w:val="a4"/>
        <w:numPr>
          <w:ilvl w:val="0"/>
          <w:numId w:val="1"/>
        </w:numPr>
        <w:tabs>
          <w:tab w:val="left" w:pos="679"/>
          <w:tab w:val="left" w:pos="680"/>
          <w:tab w:val="left" w:pos="4044"/>
        </w:tabs>
        <w:spacing w:line="250" w:lineRule="exact"/>
        <w:rPr>
          <w:lang w:val="ru-RU"/>
        </w:rPr>
      </w:pPr>
      <w:r w:rsidRPr="00FE63C9">
        <w:rPr>
          <w:lang w:val="ru-RU"/>
        </w:rPr>
        <w:t>8.</w:t>
      </w:r>
      <w:r w:rsidR="0073306F" w:rsidRPr="00FE63C9">
        <w:rPr>
          <w:lang w:val="ru-RU"/>
        </w:rPr>
        <w:t>Размер упаковки</w:t>
      </w:r>
      <w:r w:rsidRPr="00FE63C9">
        <w:rPr>
          <w:lang w:val="ru-RU"/>
        </w:rPr>
        <w:t>:</w:t>
      </w:r>
      <w:r w:rsidRPr="00FE63C9">
        <w:rPr>
          <w:spacing w:val="-3"/>
          <w:lang w:val="ru-RU"/>
        </w:rPr>
        <w:t xml:space="preserve"> </w:t>
      </w:r>
      <w:r w:rsidRPr="00FE63C9">
        <w:rPr>
          <w:lang w:val="ru-RU"/>
        </w:rPr>
        <w:t>310*210*370</w:t>
      </w:r>
      <w:r w:rsidR="0073306F" w:rsidRPr="00FE63C9">
        <w:rPr>
          <w:lang w:val="ru-RU"/>
        </w:rPr>
        <w:t xml:space="preserve"> см.</w:t>
      </w:r>
      <w:r w:rsidRPr="00FE63C9">
        <w:rPr>
          <w:lang w:val="ru-RU"/>
        </w:rPr>
        <w:tab/>
      </w:r>
      <w:r w:rsidR="0073306F" w:rsidRPr="00FE63C9">
        <w:rPr>
          <w:spacing w:val="-5"/>
          <w:lang w:val="ru-RU"/>
        </w:rPr>
        <w:t>Масса брутто</w:t>
      </w:r>
      <w:r w:rsidRPr="00FE63C9">
        <w:rPr>
          <w:spacing w:val="-5"/>
          <w:lang w:val="ru-RU"/>
        </w:rPr>
        <w:t>:</w:t>
      </w:r>
      <w:r w:rsidRPr="00FE63C9">
        <w:rPr>
          <w:spacing w:val="-2"/>
          <w:lang w:val="ru-RU"/>
        </w:rPr>
        <w:t xml:space="preserve"> </w:t>
      </w:r>
      <w:r w:rsidRPr="00FE63C9">
        <w:rPr>
          <w:lang w:val="ru-RU"/>
        </w:rPr>
        <w:t>6</w:t>
      </w:r>
      <w:r w:rsidR="0073306F" w:rsidRPr="00FE63C9">
        <w:rPr>
          <w:lang w:val="ru-RU"/>
        </w:rPr>
        <w:t xml:space="preserve"> кг.</w:t>
      </w:r>
    </w:p>
    <w:p w14:paraId="31B51093" w14:textId="68BE35F4" w:rsidR="00C51E76" w:rsidRPr="00FE63C9" w:rsidRDefault="0073306F">
      <w:pPr>
        <w:pStyle w:val="1"/>
        <w:spacing w:before="124"/>
        <w:rPr>
          <w:sz w:val="28"/>
          <w:lang w:val="ru-RU"/>
        </w:rPr>
      </w:pPr>
      <w:r w:rsidRPr="00FE63C9">
        <w:rPr>
          <w:sz w:val="28"/>
          <w:lang w:val="ru-RU"/>
        </w:rPr>
        <w:t>Режим работы</w:t>
      </w:r>
    </w:p>
    <w:p w14:paraId="0A49967F" w14:textId="614EC0F7" w:rsidR="00C51E76" w:rsidRPr="00FE63C9" w:rsidRDefault="000C336A">
      <w:pPr>
        <w:pStyle w:val="2"/>
        <w:numPr>
          <w:ilvl w:val="0"/>
          <w:numId w:val="1"/>
        </w:numPr>
        <w:tabs>
          <w:tab w:val="left" w:pos="679"/>
          <w:tab w:val="left" w:pos="680"/>
        </w:tabs>
        <w:spacing w:before="96" w:line="258" w:lineRule="exact"/>
        <w:rPr>
          <w:sz w:val="22"/>
        </w:rPr>
      </w:pPr>
      <w:r w:rsidRPr="00FE63C9">
        <w:rPr>
          <w:sz w:val="22"/>
          <w:lang w:val="ru-RU"/>
        </w:rPr>
        <w:t xml:space="preserve">Настройка адреса </w:t>
      </w:r>
      <w:r w:rsidR="00777C58" w:rsidRPr="00FE63C9">
        <w:rPr>
          <w:sz w:val="22"/>
        </w:rPr>
        <w:t xml:space="preserve">DMX </w:t>
      </w:r>
    </w:p>
    <w:p w14:paraId="441F375D" w14:textId="4691D690" w:rsidR="00C51E76" w:rsidRPr="00FE63C9" w:rsidRDefault="000C336A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before="11" w:line="208" w:lineRule="auto"/>
        <w:ind w:right="234"/>
      </w:pPr>
      <w:r w:rsidRPr="00FE63C9">
        <w:rPr>
          <w:spacing w:val="-3"/>
          <w:lang w:val="ru-RU"/>
        </w:rPr>
        <w:t xml:space="preserve">С этой функцией вы можете настроить необходимый адрес </w:t>
      </w:r>
      <w:r w:rsidR="00777C58" w:rsidRPr="00FE63C9">
        <w:t>DMX</w:t>
      </w:r>
      <w:r w:rsidRPr="00FE63C9">
        <w:rPr>
          <w:lang w:val="ru-RU"/>
        </w:rPr>
        <w:t xml:space="preserve"> через панель управления. Выбирайте через </w:t>
      </w:r>
      <w:r w:rsidR="00E44392" w:rsidRPr="00FE63C9">
        <w:rPr>
          <w:lang w:val="ru-RU"/>
        </w:rPr>
        <w:t>энкодер</w:t>
      </w:r>
      <w:r w:rsidRPr="00FE63C9">
        <w:rPr>
          <w:lang w:val="ru-RU"/>
        </w:rPr>
        <w:t>.</w:t>
      </w:r>
    </w:p>
    <w:p w14:paraId="7C9BD195" w14:textId="4EA73A04" w:rsidR="00C51E76" w:rsidRPr="00FE63C9" w:rsidRDefault="000C336A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208" w:lineRule="auto"/>
        <w:ind w:right="235"/>
        <w:rPr>
          <w:lang w:val="ru-RU"/>
        </w:rPr>
      </w:pPr>
      <w:r w:rsidRPr="00FE63C9">
        <w:rPr>
          <w:lang w:val="ru-RU"/>
        </w:rPr>
        <w:t xml:space="preserve">Нажмите на </w:t>
      </w:r>
      <w:r w:rsidR="00E44392" w:rsidRPr="00FE63C9">
        <w:rPr>
          <w:lang w:val="ru-RU"/>
        </w:rPr>
        <w:t>энкодер</w:t>
      </w:r>
      <w:r w:rsidRPr="00FE63C9">
        <w:rPr>
          <w:lang w:val="ru-RU"/>
        </w:rPr>
        <w:t xml:space="preserve">, настройте адрес </w:t>
      </w:r>
      <w:r w:rsidR="00777C58" w:rsidRPr="00FE63C9">
        <w:t>DMX</w:t>
      </w:r>
      <w:r w:rsidR="00777C58" w:rsidRPr="00FE63C9">
        <w:rPr>
          <w:lang w:val="ru-RU"/>
        </w:rPr>
        <w:t xml:space="preserve"> </w:t>
      </w:r>
      <w:r w:rsidRPr="00FE63C9">
        <w:rPr>
          <w:lang w:val="ru-RU"/>
        </w:rPr>
        <w:t xml:space="preserve">поворотом </w:t>
      </w:r>
      <w:r w:rsidR="00E44392" w:rsidRPr="00FE63C9">
        <w:rPr>
          <w:lang w:val="ru-RU"/>
        </w:rPr>
        <w:t xml:space="preserve">энкодера. Нажмите на энкодер для подтверждения. </w:t>
      </w:r>
    </w:p>
    <w:p w14:paraId="00C4496D" w14:textId="23055BDB" w:rsidR="00C51E76" w:rsidRPr="00FE63C9" w:rsidRDefault="00E44392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229" w:lineRule="exact"/>
        <w:rPr>
          <w:lang w:val="ru-RU"/>
        </w:rPr>
      </w:pPr>
      <w:r w:rsidRPr="00FE63C9">
        <w:rPr>
          <w:lang w:val="ru-RU"/>
        </w:rPr>
        <w:t xml:space="preserve">Нажмите кнопку Режим/Выйти, чтобы вернуться в главное меню. </w:t>
      </w:r>
    </w:p>
    <w:p w14:paraId="09CDA022" w14:textId="77777777" w:rsidR="00E44392" w:rsidRPr="00FE63C9" w:rsidRDefault="00E44392" w:rsidP="00E44392">
      <w:pPr>
        <w:pStyle w:val="2"/>
        <w:numPr>
          <w:ilvl w:val="0"/>
          <w:numId w:val="1"/>
        </w:numPr>
        <w:tabs>
          <w:tab w:val="left" w:pos="679"/>
          <w:tab w:val="left" w:pos="680"/>
        </w:tabs>
        <w:spacing w:before="96" w:line="258" w:lineRule="exact"/>
        <w:rPr>
          <w:sz w:val="22"/>
        </w:rPr>
      </w:pPr>
      <w:r w:rsidRPr="00FE63C9">
        <w:rPr>
          <w:sz w:val="22"/>
          <w:lang w:val="ru-RU"/>
        </w:rPr>
        <w:t xml:space="preserve">Настройка адреса </w:t>
      </w:r>
      <w:r w:rsidRPr="00FE63C9">
        <w:rPr>
          <w:sz w:val="22"/>
        </w:rPr>
        <w:t xml:space="preserve">DMX </w:t>
      </w:r>
    </w:p>
    <w:p w14:paraId="414A25AD" w14:textId="2B179181" w:rsidR="00C51E76" w:rsidRPr="00FE63C9" w:rsidRDefault="00E44392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rPr>
          <w:lang w:val="ru-RU"/>
        </w:rPr>
      </w:pPr>
      <w:r w:rsidRPr="00FE63C9">
        <w:rPr>
          <w:lang w:val="ru-RU"/>
        </w:rPr>
        <w:t xml:space="preserve">Выведите на экран значение </w:t>
      </w:r>
      <w:r w:rsidR="00777C58" w:rsidRPr="00FE63C9">
        <w:t>DMX</w:t>
      </w:r>
      <w:r w:rsidR="00777C58" w:rsidRPr="00FE63C9">
        <w:rPr>
          <w:lang w:val="ru-RU"/>
        </w:rPr>
        <w:t xml:space="preserve"> 512 </w:t>
      </w:r>
      <w:r w:rsidRPr="00FE63C9">
        <w:rPr>
          <w:lang w:val="ru-RU"/>
        </w:rPr>
        <w:t>для каждого канала.</w:t>
      </w:r>
    </w:p>
    <w:p w14:paraId="5494358C" w14:textId="50410353" w:rsidR="00C51E76" w:rsidRPr="00FE63C9" w:rsidRDefault="00E44392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before="11" w:line="208" w:lineRule="auto"/>
        <w:ind w:right="237"/>
        <w:rPr>
          <w:lang w:val="ru-RU"/>
        </w:rPr>
      </w:pPr>
      <w:r w:rsidRPr="00FE63C9">
        <w:rPr>
          <w:spacing w:val="-3"/>
          <w:lang w:val="ru-RU"/>
        </w:rPr>
        <w:t xml:space="preserve">С этой функцией канал с изменяющимся значением отображается автоматически. </w:t>
      </w:r>
    </w:p>
    <w:p w14:paraId="54D71253" w14:textId="65F5272A" w:rsidR="00C51E76" w:rsidRPr="00FE63C9" w:rsidRDefault="00E44392">
      <w:pPr>
        <w:pStyle w:val="2"/>
        <w:numPr>
          <w:ilvl w:val="0"/>
          <w:numId w:val="1"/>
        </w:numPr>
        <w:tabs>
          <w:tab w:val="left" w:pos="679"/>
          <w:tab w:val="left" w:pos="680"/>
        </w:tabs>
        <w:spacing w:line="229" w:lineRule="exact"/>
        <w:rPr>
          <w:sz w:val="22"/>
        </w:rPr>
      </w:pPr>
      <w:r w:rsidRPr="00FE63C9">
        <w:rPr>
          <w:sz w:val="22"/>
          <w:lang w:val="ru-RU"/>
        </w:rPr>
        <w:t>Настройка режима «подчиненный»</w:t>
      </w:r>
    </w:p>
    <w:p w14:paraId="59E6EB85" w14:textId="2FE12521" w:rsidR="00C51E76" w:rsidRPr="00FE63C9" w:rsidRDefault="00E44392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rPr>
          <w:lang w:val="ru-RU"/>
        </w:rPr>
      </w:pPr>
      <w:r w:rsidRPr="00FE63C9">
        <w:rPr>
          <w:spacing w:val="-3"/>
          <w:lang w:val="ru-RU"/>
        </w:rPr>
        <w:t xml:space="preserve">С этой функцией вы можете перевести устройство в режим «подчиненный». </w:t>
      </w:r>
    </w:p>
    <w:p w14:paraId="0AE62057" w14:textId="1D47802B" w:rsidR="00C51E76" w:rsidRPr="00FE63C9" w:rsidRDefault="00777C58">
      <w:pPr>
        <w:pStyle w:val="a4"/>
        <w:numPr>
          <w:ilvl w:val="0"/>
          <w:numId w:val="1"/>
        </w:numPr>
        <w:tabs>
          <w:tab w:val="left" w:pos="679"/>
          <w:tab w:val="left" w:pos="680"/>
        </w:tabs>
      </w:pPr>
      <w:r w:rsidRPr="00FE63C9">
        <w:rPr>
          <w:lang w:val="ru-RU"/>
        </w:rPr>
        <w:t>[</w:t>
      </w:r>
      <w:r w:rsidR="00E44392" w:rsidRPr="00FE63C9">
        <w:rPr>
          <w:lang w:val="ru-RU"/>
        </w:rPr>
        <w:t>Внутри программы</w:t>
      </w:r>
      <w:r w:rsidRPr="00FE63C9">
        <w:rPr>
          <w:lang w:val="ru-RU"/>
        </w:rPr>
        <w:t>]</w:t>
      </w:r>
      <w:r w:rsidR="00E44392" w:rsidRPr="00FE63C9">
        <w:rPr>
          <w:lang w:val="ru-RU"/>
        </w:rPr>
        <w:t xml:space="preserve"> С этой функцией вы можете запустить внутреннюю программу</w:t>
      </w:r>
      <w:r w:rsidR="00E44392" w:rsidRPr="00FE63C9">
        <w:t xml:space="preserve">. </w:t>
      </w:r>
    </w:p>
    <w:p w14:paraId="397366F9" w14:textId="1C67A328" w:rsidR="00C51E76" w:rsidRPr="00FE63C9" w:rsidRDefault="00777C58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rPr>
          <w:lang w:val="ru-RU"/>
        </w:rPr>
      </w:pPr>
      <w:r w:rsidRPr="00FE63C9">
        <w:rPr>
          <w:lang w:val="ru-RU"/>
        </w:rPr>
        <w:t>[</w:t>
      </w:r>
      <w:r w:rsidR="00E44392" w:rsidRPr="00FE63C9">
        <w:rPr>
          <w:lang w:val="ru-RU"/>
        </w:rPr>
        <w:t>Регулирование «подчиненного»</w:t>
      </w:r>
      <w:r w:rsidRPr="00FE63C9">
        <w:rPr>
          <w:lang w:val="ru-RU"/>
        </w:rPr>
        <w:t>]</w:t>
      </w:r>
      <w:r w:rsidR="00E44392" w:rsidRPr="00FE63C9">
        <w:rPr>
          <w:lang w:val="ru-RU"/>
        </w:rPr>
        <w:t xml:space="preserve"> </w:t>
      </w:r>
      <w:r w:rsidR="00E44392" w:rsidRPr="00FE63C9">
        <w:rPr>
          <w:spacing w:val="-3"/>
          <w:lang w:val="ru-RU"/>
        </w:rPr>
        <w:t>С этой функцией вы можете перевести устройство в режим «подчиненный».</w:t>
      </w:r>
    </w:p>
    <w:p w14:paraId="1B422F3B" w14:textId="7937B01E" w:rsidR="00C51E76" w:rsidRPr="00FE63C9" w:rsidRDefault="00E44392">
      <w:pPr>
        <w:pStyle w:val="2"/>
        <w:numPr>
          <w:ilvl w:val="0"/>
          <w:numId w:val="1"/>
        </w:numPr>
        <w:tabs>
          <w:tab w:val="left" w:pos="679"/>
          <w:tab w:val="left" w:pos="680"/>
        </w:tabs>
        <w:rPr>
          <w:sz w:val="22"/>
        </w:rPr>
      </w:pPr>
      <w:r w:rsidRPr="00FE63C9">
        <w:rPr>
          <w:sz w:val="22"/>
          <w:lang w:val="ru-RU"/>
        </w:rPr>
        <w:t>Перезагрузка</w:t>
      </w:r>
    </w:p>
    <w:p w14:paraId="551ABCEE" w14:textId="7FDF8957" w:rsidR="00C51E76" w:rsidRPr="00FE63C9" w:rsidRDefault="00E44392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before="11" w:line="208" w:lineRule="auto"/>
        <w:ind w:right="234"/>
      </w:pPr>
      <w:r w:rsidRPr="00FE63C9">
        <w:rPr>
          <w:spacing w:val="-3"/>
          <w:lang w:val="ru-RU"/>
        </w:rPr>
        <w:t>С этой функцией вы можете перезагрузить устройство через панель управления. Вы</w:t>
      </w:r>
      <w:r w:rsidRPr="00FE63C9">
        <w:rPr>
          <w:spacing w:val="-3"/>
        </w:rPr>
        <w:t xml:space="preserve"> </w:t>
      </w:r>
      <w:r w:rsidRPr="00FE63C9">
        <w:rPr>
          <w:spacing w:val="-3"/>
          <w:lang w:val="ru-RU"/>
        </w:rPr>
        <w:t>можете</w:t>
      </w:r>
      <w:r w:rsidRPr="00FE63C9">
        <w:rPr>
          <w:spacing w:val="-3"/>
        </w:rPr>
        <w:t xml:space="preserve"> </w:t>
      </w:r>
      <w:r w:rsidRPr="00FE63C9">
        <w:rPr>
          <w:spacing w:val="-3"/>
          <w:lang w:val="ru-RU"/>
        </w:rPr>
        <w:t>выбрать</w:t>
      </w:r>
      <w:r w:rsidRPr="00FE63C9">
        <w:rPr>
          <w:spacing w:val="-3"/>
        </w:rPr>
        <w:t xml:space="preserve"> </w:t>
      </w:r>
      <w:r w:rsidRPr="00FE63C9">
        <w:rPr>
          <w:spacing w:val="-3"/>
          <w:lang w:val="ru-RU"/>
        </w:rPr>
        <w:t>разные</w:t>
      </w:r>
      <w:r w:rsidRPr="00FE63C9">
        <w:rPr>
          <w:spacing w:val="-3"/>
        </w:rPr>
        <w:t xml:space="preserve"> </w:t>
      </w:r>
      <w:r w:rsidRPr="00FE63C9">
        <w:rPr>
          <w:spacing w:val="-3"/>
          <w:lang w:val="ru-RU"/>
        </w:rPr>
        <w:t>функции</w:t>
      </w:r>
      <w:r w:rsidRPr="00FE63C9">
        <w:rPr>
          <w:spacing w:val="-3"/>
        </w:rPr>
        <w:t xml:space="preserve"> </w:t>
      </w:r>
      <w:r w:rsidRPr="00FE63C9">
        <w:rPr>
          <w:spacing w:val="-3"/>
          <w:lang w:val="ru-RU"/>
        </w:rPr>
        <w:t>перезагрузки</w:t>
      </w:r>
      <w:r w:rsidRPr="00FE63C9">
        <w:rPr>
          <w:spacing w:val="-3"/>
        </w:rPr>
        <w:t xml:space="preserve"> </w:t>
      </w:r>
      <w:r w:rsidRPr="00FE63C9">
        <w:rPr>
          <w:spacing w:val="-3"/>
          <w:lang w:val="ru-RU"/>
        </w:rPr>
        <w:t>поворотом</w:t>
      </w:r>
      <w:r w:rsidRPr="00FE63C9">
        <w:rPr>
          <w:spacing w:val="-3"/>
        </w:rPr>
        <w:t xml:space="preserve"> </w:t>
      </w:r>
      <w:r w:rsidRPr="00FE63C9">
        <w:rPr>
          <w:spacing w:val="-3"/>
          <w:lang w:val="ru-RU"/>
        </w:rPr>
        <w:t>энкодера</w:t>
      </w:r>
      <w:r w:rsidRPr="00FE63C9">
        <w:rPr>
          <w:spacing w:val="-3"/>
        </w:rPr>
        <w:t xml:space="preserve">. </w:t>
      </w:r>
    </w:p>
    <w:p w14:paraId="7DCECFC6" w14:textId="77777777" w:rsidR="00C51E76" w:rsidRPr="00FE63C9" w:rsidRDefault="00C51E76">
      <w:pPr>
        <w:spacing w:line="208" w:lineRule="auto"/>
        <w:sectPr w:rsidR="00C51E76" w:rsidRPr="00FE63C9">
          <w:pgSz w:w="11910" w:h="16840"/>
          <w:pgMar w:top="1260" w:right="1540" w:bottom="280" w:left="1540" w:header="720" w:footer="720" w:gutter="0"/>
          <w:cols w:space="720"/>
        </w:sectPr>
      </w:pPr>
    </w:p>
    <w:p w14:paraId="0205CC8E" w14:textId="7ED2D1E0" w:rsidR="00C51E76" w:rsidRPr="00FE63C9" w:rsidRDefault="00381734">
      <w:pPr>
        <w:pStyle w:val="1"/>
        <w:rPr>
          <w:sz w:val="28"/>
          <w:lang w:val="ru-RU"/>
        </w:rPr>
      </w:pPr>
      <w:r w:rsidRPr="00FE63C9">
        <w:rPr>
          <w:sz w:val="28"/>
          <w:lang w:val="ru-RU"/>
        </w:rPr>
        <w:lastRenderedPageBreak/>
        <w:t>Список каналов</w:t>
      </w:r>
    </w:p>
    <w:p w14:paraId="33850D2C" w14:textId="77777777" w:rsidR="00C51E76" w:rsidRPr="00FE63C9" w:rsidRDefault="00C51E76">
      <w:pPr>
        <w:pStyle w:val="a3"/>
        <w:spacing w:before="11"/>
        <w:ind w:left="0" w:firstLine="0"/>
        <w:rPr>
          <w:b/>
          <w:sz w:val="16"/>
        </w:rPr>
      </w:pP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17"/>
        <w:gridCol w:w="5271"/>
      </w:tblGrid>
      <w:tr w:rsidR="00C51E76" w:rsidRPr="00FE63C9" w14:paraId="79C5827C" w14:textId="77777777">
        <w:trPr>
          <w:trHeight w:val="337"/>
        </w:trPr>
        <w:tc>
          <w:tcPr>
            <w:tcW w:w="1392" w:type="dxa"/>
          </w:tcPr>
          <w:p w14:paraId="12572390" w14:textId="0BB2D019" w:rsidR="00C51E76" w:rsidRPr="00FE63C9" w:rsidRDefault="00FE63C9">
            <w:pPr>
              <w:pStyle w:val="TableParagraph"/>
              <w:spacing w:before="1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Канал</w:t>
            </w:r>
          </w:p>
        </w:tc>
        <w:tc>
          <w:tcPr>
            <w:tcW w:w="1817" w:type="dxa"/>
          </w:tcPr>
          <w:p w14:paraId="33FBF5DF" w14:textId="792FF987" w:rsidR="00C51E76" w:rsidRPr="00FE63C9" w:rsidRDefault="00FE63C9" w:rsidP="00FE63C9">
            <w:pPr>
              <w:pStyle w:val="TableParagraph"/>
              <w:tabs>
                <w:tab w:val="left" w:pos="919"/>
              </w:tabs>
              <w:spacing w:before="19"/>
              <w:rPr>
                <w:b/>
              </w:rPr>
            </w:pPr>
            <w:r>
              <w:rPr>
                <w:b/>
                <w:lang w:val="ru-RU"/>
              </w:rPr>
              <w:t xml:space="preserve">Значение </w:t>
            </w:r>
            <w:r w:rsidR="00777C58" w:rsidRPr="00FE63C9">
              <w:rPr>
                <w:b/>
              </w:rPr>
              <w:t>DMX</w:t>
            </w:r>
            <w:r w:rsidR="00777C58" w:rsidRPr="00FE63C9">
              <w:rPr>
                <w:b/>
              </w:rPr>
              <w:tab/>
            </w:r>
          </w:p>
        </w:tc>
        <w:tc>
          <w:tcPr>
            <w:tcW w:w="5271" w:type="dxa"/>
          </w:tcPr>
          <w:p w14:paraId="64144C71" w14:textId="51CA4056" w:rsidR="00C51E76" w:rsidRPr="00FE63C9" w:rsidRDefault="00FE63C9">
            <w:pPr>
              <w:pStyle w:val="TableParagraph"/>
              <w:spacing w:before="19"/>
              <w:ind w:left="588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Функция</w:t>
            </w:r>
          </w:p>
        </w:tc>
      </w:tr>
      <w:tr w:rsidR="00C51E76" w:rsidRPr="00FE63C9" w14:paraId="0D06217C" w14:textId="77777777">
        <w:trPr>
          <w:trHeight w:val="347"/>
        </w:trPr>
        <w:tc>
          <w:tcPr>
            <w:tcW w:w="1392" w:type="dxa"/>
          </w:tcPr>
          <w:p w14:paraId="292BBD6B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1</w:t>
            </w:r>
          </w:p>
        </w:tc>
        <w:tc>
          <w:tcPr>
            <w:tcW w:w="1817" w:type="dxa"/>
          </w:tcPr>
          <w:p w14:paraId="0E0E7AC8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5C88F404" w14:textId="5B1BC633" w:rsidR="00C51E76" w:rsidRPr="00FE63C9" w:rsidRDefault="00381734">
            <w:pPr>
              <w:pStyle w:val="TableParagraph"/>
              <w:spacing w:line="245" w:lineRule="exact"/>
              <w:rPr>
                <w:lang w:val="ru-RU"/>
              </w:rPr>
            </w:pPr>
            <w:r w:rsidRPr="00FE63C9">
              <w:rPr>
                <w:lang w:val="ru-RU"/>
              </w:rPr>
              <w:t>Горизонтальное положение</w:t>
            </w:r>
          </w:p>
        </w:tc>
      </w:tr>
      <w:tr w:rsidR="00C51E76" w:rsidRPr="00FE63C9" w14:paraId="51FEEA1C" w14:textId="77777777">
        <w:trPr>
          <w:trHeight w:val="337"/>
        </w:trPr>
        <w:tc>
          <w:tcPr>
            <w:tcW w:w="1392" w:type="dxa"/>
          </w:tcPr>
          <w:p w14:paraId="3F3F5854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2</w:t>
            </w:r>
          </w:p>
        </w:tc>
        <w:tc>
          <w:tcPr>
            <w:tcW w:w="1817" w:type="dxa"/>
          </w:tcPr>
          <w:p w14:paraId="7C2C76E3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50D9E3A4" w14:textId="549F7E1D" w:rsidR="00C51E76" w:rsidRPr="00FE63C9" w:rsidRDefault="00381734">
            <w:pPr>
              <w:pStyle w:val="TableParagraph"/>
              <w:spacing w:line="245" w:lineRule="exact"/>
              <w:rPr>
                <w:lang w:val="ru-RU"/>
              </w:rPr>
            </w:pPr>
            <w:r w:rsidRPr="00FE63C9">
              <w:rPr>
                <w:lang w:val="ru-RU"/>
              </w:rPr>
              <w:t>Вертикальное положение</w:t>
            </w:r>
          </w:p>
        </w:tc>
      </w:tr>
      <w:tr w:rsidR="00C51E76" w:rsidRPr="00FE63C9" w14:paraId="61F3C718" w14:textId="77777777">
        <w:trPr>
          <w:trHeight w:val="337"/>
        </w:trPr>
        <w:tc>
          <w:tcPr>
            <w:tcW w:w="1392" w:type="dxa"/>
          </w:tcPr>
          <w:p w14:paraId="3B6824B7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3</w:t>
            </w:r>
          </w:p>
        </w:tc>
        <w:tc>
          <w:tcPr>
            <w:tcW w:w="1817" w:type="dxa"/>
          </w:tcPr>
          <w:p w14:paraId="25555394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55741919" w14:textId="2DE7EDC7" w:rsidR="00C51E76" w:rsidRPr="00FE63C9" w:rsidRDefault="00381734">
            <w:pPr>
              <w:pStyle w:val="TableParagraph"/>
              <w:spacing w:line="245" w:lineRule="exact"/>
            </w:pPr>
            <w:r w:rsidRPr="00FE63C9">
              <w:rPr>
                <w:lang w:val="ru-RU"/>
              </w:rPr>
              <w:t xml:space="preserve">Диммирование </w:t>
            </w:r>
            <w:r w:rsidR="00777C58" w:rsidRPr="00FE63C9">
              <w:t>(0-100%)</w:t>
            </w:r>
          </w:p>
        </w:tc>
      </w:tr>
      <w:tr w:rsidR="00C51E76" w:rsidRPr="00FE63C9" w14:paraId="29D9EC5B" w14:textId="77777777">
        <w:trPr>
          <w:trHeight w:val="338"/>
        </w:trPr>
        <w:tc>
          <w:tcPr>
            <w:tcW w:w="1392" w:type="dxa"/>
          </w:tcPr>
          <w:p w14:paraId="6029DCF3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4</w:t>
            </w:r>
          </w:p>
        </w:tc>
        <w:tc>
          <w:tcPr>
            <w:tcW w:w="1817" w:type="dxa"/>
          </w:tcPr>
          <w:p w14:paraId="410E526F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5D7D4556" w14:textId="1F79871A" w:rsidR="00C51E76" w:rsidRPr="00FE63C9" w:rsidRDefault="00381734">
            <w:pPr>
              <w:pStyle w:val="TableParagraph"/>
              <w:spacing w:line="245" w:lineRule="exact"/>
            </w:pPr>
            <w:r w:rsidRPr="00FE63C9">
              <w:rPr>
                <w:lang w:val="ru-RU"/>
              </w:rPr>
              <w:t xml:space="preserve">Красный </w:t>
            </w:r>
            <w:r w:rsidR="00777C58" w:rsidRPr="00FE63C9">
              <w:t>(0-100%)</w:t>
            </w:r>
          </w:p>
        </w:tc>
      </w:tr>
      <w:tr w:rsidR="00C51E76" w:rsidRPr="00FE63C9" w14:paraId="2803E1EB" w14:textId="77777777">
        <w:trPr>
          <w:trHeight w:val="337"/>
        </w:trPr>
        <w:tc>
          <w:tcPr>
            <w:tcW w:w="1392" w:type="dxa"/>
          </w:tcPr>
          <w:p w14:paraId="284D190E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5</w:t>
            </w:r>
          </w:p>
        </w:tc>
        <w:tc>
          <w:tcPr>
            <w:tcW w:w="1817" w:type="dxa"/>
          </w:tcPr>
          <w:p w14:paraId="30C6F831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5C2C3BED" w14:textId="0534C2E1" w:rsidR="00C51E76" w:rsidRPr="00FE63C9" w:rsidRDefault="00381734">
            <w:pPr>
              <w:pStyle w:val="TableParagraph"/>
              <w:spacing w:line="245" w:lineRule="exact"/>
            </w:pPr>
            <w:r w:rsidRPr="00FE63C9">
              <w:rPr>
                <w:lang w:val="ru-RU"/>
              </w:rPr>
              <w:t xml:space="preserve">Зеленый </w:t>
            </w:r>
            <w:r w:rsidR="00777C58" w:rsidRPr="00FE63C9">
              <w:t>(0-100%)</w:t>
            </w:r>
          </w:p>
        </w:tc>
      </w:tr>
      <w:tr w:rsidR="00C51E76" w:rsidRPr="00FE63C9" w14:paraId="28CEBDF5" w14:textId="77777777">
        <w:trPr>
          <w:trHeight w:val="337"/>
        </w:trPr>
        <w:tc>
          <w:tcPr>
            <w:tcW w:w="1392" w:type="dxa"/>
          </w:tcPr>
          <w:p w14:paraId="37FEC0A6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6</w:t>
            </w:r>
          </w:p>
        </w:tc>
        <w:tc>
          <w:tcPr>
            <w:tcW w:w="1817" w:type="dxa"/>
          </w:tcPr>
          <w:p w14:paraId="433176B2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5BA37510" w14:textId="03BD3F75" w:rsidR="00C51E76" w:rsidRPr="00FE63C9" w:rsidRDefault="00381734">
            <w:pPr>
              <w:pStyle w:val="TableParagraph"/>
              <w:spacing w:line="245" w:lineRule="exact"/>
            </w:pPr>
            <w:r w:rsidRPr="00FE63C9">
              <w:rPr>
                <w:lang w:val="ru-RU"/>
              </w:rPr>
              <w:t xml:space="preserve">Синий </w:t>
            </w:r>
            <w:r w:rsidR="00777C58" w:rsidRPr="00FE63C9">
              <w:t>(0-100%)</w:t>
            </w:r>
          </w:p>
        </w:tc>
      </w:tr>
      <w:tr w:rsidR="00C51E76" w:rsidRPr="00FE63C9" w14:paraId="42647EC2" w14:textId="77777777">
        <w:trPr>
          <w:trHeight w:val="337"/>
        </w:trPr>
        <w:tc>
          <w:tcPr>
            <w:tcW w:w="1392" w:type="dxa"/>
          </w:tcPr>
          <w:p w14:paraId="1E5A1CFF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7</w:t>
            </w:r>
          </w:p>
        </w:tc>
        <w:tc>
          <w:tcPr>
            <w:tcW w:w="1817" w:type="dxa"/>
          </w:tcPr>
          <w:p w14:paraId="021736EF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4FA32F90" w14:textId="0CF9E6DA" w:rsidR="00C51E76" w:rsidRPr="00FE63C9" w:rsidRDefault="00381734">
            <w:pPr>
              <w:pStyle w:val="TableParagraph"/>
              <w:spacing w:line="245" w:lineRule="exact"/>
            </w:pPr>
            <w:r w:rsidRPr="00FE63C9">
              <w:rPr>
                <w:lang w:val="ru-RU"/>
              </w:rPr>
              <w:t xml:space="preserve">Белый </w:t>
            </w:r>
            <w:r w:rsidR="00777C58" w:rsidRPr="00FE63C9">
              <w:t>(0-100%)</w:t>
            </w:r>
          </w:p>
        </w:tc>
      </w:tr>
      <w:tr w:rsidR="00C51E76" w:rsidRPr="00FE63C9" w14:paraId="4521B2FB" w14:textId="77777777">
        <w:trPr>
          <w:trHeight w:val="337"/>
        </w:trPr>
        <w:tc>
          <w:tcPr>
            <w:tcW w:w="1392" w:type="dxa"/>
          </w:tcPr>
          <w:p w14:paraId="245FA1FC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8</w:t>
            </w:r>
          </w:p>
        </w:tc>
        <w:tc>
          <w:tcPr>
            <w:tcW w:w="1817" w:type="dxa"/>
          </w:tcPr>
          <w:p w14:paraId="03D5FB4B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43162F4F" w14:textId="0EF76668" w:rsidR="00C51E76" w:rsidRPr="00FE63C9" w:rsidRDefault="00381734">
            <w:pPr>
              <w:pStyle w:val="TableParagraph"/>
              <w:spacing w:line="245" w:lineRule="exact"/>
            </w:pPr>
            <w:r w:rsidRPr="00FE63C9">
              <w:rPr>
                <w:lang w:val="ru-RU"/>
              </w:rPr>
              <w:t xml:space="preserve">Стробирование </w:t>
            </w:r>
            <w:r w:rsidR="00777C58" w:rsidRPr="00FE63C9">
              <w:t>(0-100%)</w:t>
            </w:r>
          </w:p>
        </w:tc>
      </w:tr>
      <w:tr w:rsidR="00C51E76" w:rsidRPr="00FE63C9" w14:paraId="13F78BE4" w14:textId="77777777">
        <w:trPr>
          <w:trHeight w:val="644"/>
        </w:trPr>
        <w:tc>
          <w:tcPr>
            <w:tcW w:w="1392" w:type="dxa"/>
          </w:tcPr>
          <w:p w14:paraId="38DC1363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9</w:t>
            </w:r>
          </w:p>
        </w:tc>
        <w:tc>
          <w:tcPr>
            <w:tcW w:w="1817" w:type="dxa"/>
          </w:tcPr>
          <w:p w14:paraId="6DE08C63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3173E18C" w14:textId="77777777" w:rsidR="00471BC7" w:rsidRDefault="00381734" w:rsidP="00381734">
            <w:pPr>
              <w:pStyle w:val="TableParagraph"/>
              <w:tabs>
                <w:tab w:val="left" w:pos="4552"/>
              </w:tabs>
              <w:spacing w:line="208" w:lineRule="auto"/>
              <w:ind w:right="88"/>
              <w:rPr>
                <w:lang w:val="ru-RU"/>
              </w:rPr>
            </w:pPr>
            <w:r w:rsidRPr="00FE63C9">
              <w:rPr>
                <w:lang w:val="ru-RU"/>
              </w:rPr>
              <w:t>Скорость горизонтального и вертикального положений</w:t>
            </w:r>
            <w:r w:rsidR="00777C58" w:rsidRPr="00FE63C9">
              <w:rPr>
                <w:lang w:val="ru-RU"/>
              </w:rPr>
              <w:t xml:space="preserve">  (</w:t>
            </w:r>
            <w:r w:rsidRPr="00FE63C9">
              <w:rPr>
                <w:lang w:val="ru-RU"/>
              </w:rPr>
              <w:t>от быстрого к медленному</w:t>
            </w:r>
            <w:r w:rsidR="00777C58" w:rsidRPr="00FE63C9">
              <w:rPr>
                <w:lang w:val="ru-RU"/>
              </w:rPr>
              <w:t xml:space="preserve">  ;  </w:t>
            </w:r>
          </w:p>
          <w:p w14:paraId="5A76A07C" w14:textId="51D347BC" w:rsidR="00C51E76" w:rsidRPr="00FE63C9" w:rsidRDefault="00777C58" w:rsidP="00381734">
            <w:pPr>
              <w:pStyle w:val="TableParagraph"/>
              <w:tabs>
                <w:tab w:val="left" w:pos="4552"/>
              </w:tabs>
              <w:spacing w:line="208" w:lineRule="auto"/>
              <w:ind w:right="88"/>
              <w:rPr>
                <w:lang w:val="ru-RU"/>
              </w:rPr>
            </w:pPr>
            <w:r w:rsidRPr="00FE63C9">
              <w:rPr>
                <w:lang w:val="ru-RU"/>
              </w:rPr>
              <w:t>0</w:t>
            </w:r>
            <w:r w:rsidRPr="00FE63C9">
              <w:rPr>
                <w:spacing w:val="-16"/>
                <w:lang w:val="ru-RU"/>
              </w:rPr>
              <w:t xml:space="preserve"> </w:t>
            </w:r>
            <w:r w:rsidR="00381734" w:rsidRPr="00FE63C9">
              <w:rPr>
                <w:lang w:val="ru-RU"/>
              </w:rPr>
              <w:t xml:space="preserve"> - быстрый </w:t>
            </w:r>
            <w:r w:rsidRPr="00FE63C9">
              <w:rPr>
                <w:lang w:val="ru-RU"/>
              </w:rPr>
              <w:t xml:space="preserve">255 </w:t>
            </w:r>
            <w:r w:rsidR="00381734" w:rsidRPr="00FE63C9">
              <w:rPr>
                <w:spacing w:val="-8"/>
                <w:lang w:val="ru-RU"/>
              </w:rPr>
              <w:t xml:space="preserve"> - медленный</w:t>
            </w:r>
            <w:r w:rsidRPr="00FE63C9">
              <w:rPr>
                <w:lang w:val="ru-RU"/>
              </w:rPr>
              <w:t>)</w:t>
            </w:r>
          </w:p>
        </w:tc>
      </w:tr>
      <w:tr w:rsidR="00C51E76" w:rsidRPr="00FE63C9" w14:paraId="14ABA444" w14:textId="77777777">
        <w:trPr>
          <w:trHeight w:val="338"/>
        </w:trPr>
        <w:tc>
          <w:tcPr>
            <w:tcW w:w="1392" w:type="dxa"/>
          </w:tcPr>
          <w:p w14:paraId="1ABE7150" w14:textId="77777777" w:rsidR="00C51E76" w:rsidRPr="00FE63C9" w:rsidRDefault="00777C58">
            <w:pPr>
              <w:pStyle w:val="TableParagraph"/>
              <w:spacing w:line="244" w:lineRule="exact"/>
            </w:pPr>
            <w:r w:rsidRPr="00FE63C9">
              <w:t>10</w:t>
            </w:r>
          </w:p>
        </w:tc>
        <w:tc>
          <w:tcPr>
            <w:tcW w:w="1817" w:type="dxa"/>
          </w:tcPr>
          <w:p w14:paraId="170DC87B" w14:textId="77777777" w:rsidR="00C51E76" w:rsidRPr="00FE63C9" w:rsidRDefault="00777C58">
            <w:pPr>
              <w:pStyle w:val="TableParagraph"/>
              <w:spacing w:line="244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06D0D5ED" w14:textId="50823D46" w:rsidR="00C51E76" w:rsidRPr="00FE63C9" w:rsidRDefault="00381734">
            <w:pPr>
              <w:pStyle w:val="TableParagraph"/>
              <w:spacing w:line="244" w:lineRule="exact"/>
              <w:rPr>
                <w:lang w:val="ru-RU"/>
              </w:rPr>
            </w:pPr>
            <w:r w:rsidRPr="00FE63C9">
              <w:rPr>
                <w:lang w:val="ru-RU"/>
              </w:rPr>
              <w:t>Изменение цвета</w:t>
            </w:r>
          </w:p>
        </w:tc>
      </w:tr>
      <w:tr w:rsidR="00C51E76" w:rsidRPr="00342CA1" w14:paraId="38B24146" w14:textId="77777777">
        <w:trPr>
          <w:trHeight w:val="337"/>
        </w:trPr>
        <w:tc>
          <w:tcPr>
            <w:tcW w:w="1392" w:type="dxa"/>
          </w:tcPr>
          <w:p w14:paraId="17C97CE7" w14:textId="77777777" w:rsidR="00C51E76" w:rsidRPr="00FE63C9" w:rsidRDefault="00777C58">
            <w:pPr>
              <w:pStyle w:val="TableParagraph"/>
              <w:spacing w:line="244" w:lineRule="exact"/>
            </w:pPr>
            <w:r w:rsidRPr="00FE63C9">
              <w:t>11</w:t>
            </w:r>
          </w:p>
        </w:tc>
        <w:tc>
          <w:tcPr>
            <w:tcW w:w="1817" w:type="dxa"/>
          </w:tcPr>
          <w:p w14:paraId="27C9663D" w14:textId="77777777" w:rsidR="00C51E76" w:rsidRPr="00FE63C9" w:rsidRDefault="00777C58">
            <w:pPr>
              <w:pStyle w:val="TableParagraph"/>
              <w:spacing w:line="244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7463EE1A" w14:textId="3FACB647" w:rsidR="00C51E76" w:rsidRPr="00FE63C9" w:rsidRDefault="00381734" w:rsidP="00381734">
            <w:pPr>
              <w:pStyle w:val="TableParagraph"/>
              <w:spacing w:line="244" w:lineRule="exact"/>
              <w:rPr>
                <w:lang w:val="ru-RU"/>
              </w:rPr>
            </w:pPr>
            <w:r w:rsidRPr="00FE63C9">
              <w:rPr>
                <w:lang w:val="ru-RU"/>
              </w:rPr>
              <w:t xml:space="preserve">Скорость изменения цвета (от медленного к быстрому) </w:t>
            </w:r>
            <w:r w:rsidR="00777C58" w:rsidRPr="00FE63C9">
              <w:rPr>
                <w:lang w:val="ru-RU"/>
              </w:rPr>
              <w:t xml:space="preserve"> </w:t>
            </w:r>
          </w:p>
        </w:tc>
      </w:tr>
      <w:tr w:rsidR="00C51E76" w:rsidRPr="00342CA1" w14:paraId="40A18DFD" w14:textId="77777777">
        <w:trPr>
          <w:trHeight w:val="671"/>
        </w:trPr>
        <w:tc>
          <w:tcPr>
            <w:tcW w:w="1392" w:type="dxa"/>
          </w:tcPr>
          <w:p w14:paraId="297EEE93" w14:textId="77777777" w:rsidR="00C51E76" w:rsidRPr="00FE63C9" w:rsidRDefault="00777C58">
            <w:pPr>
              <w:pStyle w:val="TableParagraph"/>
              <w:spacing w:line="244" w:lineRule="exact"/>
            </w:pPr>
            <w:r w:rsidRPr="00FE63C9">
              <w:t>12</w:t>
            </w:r>
          </w:p>
        </w:tc>
        <w:tc>
          <w:tcPr>
            <w:tcW w:w="1817" w:type="dxa"/>
          </w:tcPr>
          <w:p w14:paraId="05935692" w14:textId="77777777" w:rsidR="00C51E76" w:rsidRPr="00FE63C9" w:rsidRDefault="00777C58">
            <w:pPr>
              <w:pStyle w:val="TableParagraph"/>
              <w:spacing w:line="226" w:lineRule="exact"/>
            </w:pPr>
            <w:r w:rsidRPr="00FE63C9">
              <w:t>000-255</w:t>
            </w:r>
          </w:p>
          <w:p w14:paraId="006CD85D" w14:textId="0C8D4D41" w:rsidR="00C51E76" w:rsidRPr="00FE63C9" w:rsidRDefault="00777C58" w:rsidP="004F3AA3">
            <w:pPr>
              <w:pStyle w:val="TableParagraph"/>
              <w:spacing w:line="258" w:lineRule="exact"/>
            </w:pPr>
            <w:r w:rsidRPr="00FE63C9">
              <w:t>(</w:t>
            </w:r>
            <w:r w:rsidR="004F3AA3" w:rsidRPr="00FE63C9">
              <w:rPr>
                <w:lang w:val="ru-RU"/>
              </w:rPr>
              <w:t>внутренняя программа</w:t>
            </w:r>
            <w:r w:rsidRPr="00FE63C9">
              <w:t>)</w:t>
            </w:r>
          </w:p>
        </w:tc>
        <w:tc>
          <w:tcPr>
            <w:tcW w:w="5271" w:type="dxa"/>
          </w:tcPr>
          <w:p w14:paraId="6AB51989" w14:textId="6AB2DF01" w:rsidR="00C51E76" w:rsidRPr="00FE63C9" w:rsidRDefault="00777C58" w:rsidP="004F3AA3">
            <w:pPr>
              <w:pStyle w:val="TableParagraph"/>
              <w:tabs>
                <w:tab w:val="left" w:pos="1634"/>
                <w:tab w:val="left" w:pos="2673"/>
              </w:tabs>
              <w:spacing w:line="208" w:lineRule="auto"/>
              <w:ind w:right="88"/>
              <w:rPr>
                <w:lang w:val="ru-RU"/>
              </w:rPr>
            </w:pPr>
            <w:r w:rsidRPr="00FE63C9">
              <w:rPr>
                <w:lang w:val="ru-RU"/>
              </w:rPr>
              <w:t xml:space="preserve">0-10 </w:t>
            </w:r>
            <w:r w:rsidR="004F3AA3" w:rsidRPr="00FE63C9">
              <w:rPr>
                <w:lang w:val="ru-RU"/>
              </w:rPr>
              <w:t>до</w:t>
            </w:r>
            <w:r w:rsidRPr="00FE63C9">
              <w:rPr>
                <w:lang w:val="ru-RU"/>
              </w:rPr>
              <w:t xml:space="preserve"> 11 </w:t>
            </w:r>
            <w:r w:rsidR="004F3AA3" w:rsidRPr="00FE63C9">
              <w:rPr>
                <w:lang w:val="ru-RU"/>
              </w:rPr>
              <w:t>канала можно использовать внутреннюю автоматическую программу</w:t>
            </w:r>
            <w:r w:rsidRPr="00FE63C9">
              <w:rPr>
                <w:lang w:val="ru-RU"/>
              </w:rPr>
              <w:t xml:space="preserve"> 11-244</w:t>
            </w:r>
            <w:r w:rsidR="004F3AA3" w:rsidRPr="00FE63C9">
              <w:rPr>
                <w:lang w:val="ru-RU"/>
              </w:rPr>
              <w:t>, регулирование звука</w:t>
            </w:r>
            <w:r w:rsidRPr="00FE63C9">
              <w:rPr>
                <w:lang w:val="ru-RU"/>
              </w:rPr>
              <w:t xml:space="preserve"> 245-255</w:t>
            </w:r>
          </w:p>
        </w:tc>
      </w:tr>
      <w:tr w:rsidR="00C51E76" w:rsidRPr="00FE63C9" w14:paraId="29015235" w14:textId="77777777">
        <w:trPr>
          <w:trHeight w:val="596"/>
        </w:trPr>
        <w:tc>
          <w:tcPr>
            <w:tcW w:w="1392" w:type="dxa"/>
          </w:tcPr>
          <w:p w14:paraId="10D0F376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13</w:t>
            </w:r>
          </w:p>
        </w:tc>
        <w:tc>
          <w:tcPr>
            <w:tcW w:w="1817" w:type="dxa"/>
          </w:tcPr>
          <w:p w14:paraId="3B18B375" w14:textId="6B6B28F0" w:rsidR="00C51E76" w:rsidRPr="00FE63C9" w:rsidRDefault="00777C58" w:rsidP="004F3AA3">
            <w:pPr>
              <w:pStyle w:val="TableParagraph"/>
              <w:spacing w:line="208" w:lineRule="auto"/>
            </w:pPr>
            <w:r w:rsidRPr="00FE63C9">
              <w:t>000-255(</w:t>
            </w:r>
            <w:r w:rsidR="004F3AA3" w:rsidRPr="00FE63C9">
              <w:rPr>
                <w:lang w:val="ru-RU"/>
              </w:rPr>
              <w:t>скорость внутренней программы</w:t>
            </w:r>
            <w:r w:rsidRPr="00FE63C9">
              <w:t>)</w:t>
            </w:r>
          </w:p>
        </w:tc>
        <w:tc>
          <w:tcPr>
            <w:tcW w:w="5271" w:type="dxa"/>
          </w:tcPr>
          <w:p w14:paraId="07B2FC14" w14:textId="77777777" w:rsidR="004F3AA3" w:rsidRPr="00FE63C9" w:rsidRDefault="004F3AA3" w:rsidP="004F3AA3">
            <w:pPr>
              <w:pStyle w:val="TableParagraph"/>
              <w:tabs>
                <w:tab w:val="left" w:pos="1320"/>
              </w:tabs>
              <w:spacing w:line="208" w:lineRule="auto"/>
              <w:ind w:right="2940"/>
              <w:rPr>
                <w:lang w:val="ru-RU"/>
              </w:rPr>
            </w:pPr>
            <w:r w:rsidRPr="00FE63C9">
              <w:rPr>
                <w:lang w:val="ru-RU"/>
              </w:rPr>
              <w:t xml:space="preserve">Переход от медленного к быстрому </w:t>
            </w:r>
          </w:p>
          <w:p w14:paraId="7769D5DE" w14:textId="77777777" w:rsidR="004F3AA3" w:rsidRPr="00FE63C9" w:rsidRDefault="004F3AA3" w:rsidP="004F3AA3">
            <w:pPr>
              <w:pStyle w:val="TableParagraph"/>
              <w:tabs>
                <w:tab w:val="left" w:pos="1320"/>
              </w:tabs>
              <w:spacing w:line="208" w:lineRule="auto"/>
              <w:ind w:right="2940"/>
              <w:rPr>
                <w:lang w:val="ru-RU"/>
              </w:rPr>
            </w:pPr>
            <w:r w:rsidRPr="00FE63C9">
              <w:rPr>
                <w:lang w:val="ru-RU"/>
              </w:rPr>
              <w:t>0</w:t>
            </w:r>
            <w:r w:rsidRPr="00FE63C9">
              <w:rPr>
                <w:spacing w:val="-16"/>
                <w:lang w:val="ru-RU"/>
              </w:rPr>
              <w:t xml:space="preserve"> </w:t>
            </w:r>
            <w:r w:rsidRPr="00FE63C9">
              <w:rPr>
                <w:lang w:val="ru-RU"/>
              </w:rPr>
              <w:t xml:space="preserve"> - </w:t>
            </w:r>
            <w:r w:rsidRPr="00FE63C9">
              <w:rPr>
                <w:spacing w:val="-8"/>
                <w:lang w:val="ru-RU"/>
              </w:rPr>
              <w:t>медленный</w:t>
            </w:r>
            <w:r w:rsidRPr="00FE63C9">
              <w:rPr>
                <w:lang w:val="ru-RU"/>
              </w:rPr>
              <w:t xml:space="preserve"> </w:t>
            </w:r>
          </w:p>
          <w:p w14:paraId="3DA9752F" w14:textId="24571D05" w:rsidR="00C51E76" w:rsidRPr="00FE63C9" w:rsidRDefault="004F3AA3" w:rsidP="004F3AA3">
            <w:pPr>
              <w:pStyle w:val="TableParagraph"/>
              <w:tabs>
                <w:tab w:val="left" w:pos="1320"/>
              </w:tabs>
              <w:spacing w:line="208" w:lineRule="auto"/>
              <w:ind w:right="2940"/>
              <w:rPr>
                <w:lang w:val="ru-RU"/>
              </w:rPr>
            </w:pPr>
            <w:r w:rsidRPr="00FE63C9">
              <w:rPr>
                <w:lang w:val="ru-RU"/>
              </w:rPr>
              <w:t xml:space="preserve">255 </w:t>
            </w:r>
            <w:r w:rsidRPr="00FE63C9">
              <w:rPr>
                <w:spacing w:val="-8"/>
                <w:lang w:val="ru-RU"/>
              </w:rPr>
              <w:t xml:space="preserve"> - </w:t>
            </w:r>
            <w:r w:rsidRPr="00FE63C9">
              <w:rPr>
                <w:lang w:val="ru-RU"/>
              </w:rPr>
              <w:t>быстрый</w:t>
            </w:r>
          </w:p>
        </w:tc>
      </w:tr>
      <w:tr w:rsidR="00C51E76" w:rsidRPr="00FE63C9" w14:paraId="7D7C66B0" w14:textId="77777777">
        <w:trPr>
          <w:trHeight w:val="350"/>
        </w:trPr>
        <w:tc>
          <w:tcPr>
            <w:tcW w:w="1392" w:type="dxa"/>
          </w:tcPr>
          <w:p w14:paraId="32BB95B2" w14:textId="77777777" w:rsidR="00C51E76" w:rsidRPr="00FE63C9" w:rsidRDefault="00777C58">
            <w:pPr>
              <w:pStyle w:val="TableParagraph"/>
              <w:spacing w:line="243" w:lineRule="exact"/>
            </w:pPr>
            <w:r w:rsidRPr="00FE63C9">
              <w:t>14</w:t>
            </w:r>
          </w:p>
        </w:tc>
        <w:tc>
          <w:tcPr>
            <w:tcW w:w="1817" w:type="dxa"/>
          </w:tcPr>
          <w:p w14:paraId="616A8A5B" w14:textId="77777777" w:rsidR="00C51E76" w:rsidRPr="00FE63C9" w:rsidRDefault="00777C58">
            <w:pPr>
              <w:pStyle w:val="TableParagraph"/>
              <w:spacing w:line="243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4F4AA3D8" w14:textId="4E2D450C" w:rsidR="00C51E76" w:rsidRPr="00FE63C9" w:rsidRDefault="004F3AA3">
            <w:pPr>
              <w:pStyle w:val="TableParagraph"/>
              <w:spacing w:line="243" w:lineRule="exact"/>
              <w:rPr>
                <w:lang w:val="ru-RU"/>
              </w:rPr>
            </w:pPr>
            <w:r w:rsidRPr="00FE63C9">
              <w:rPr>
                <w:lang w:val="ru-RU"/>
              </w:rPr>
              <w:t>Горизонтальный поворот</w:t>
            </w:r>
          </w:p>
        </w:tc>
      </w:tr>
      <w:tr w:rsidR="00C51E76" w:rsidRPr="00FE63C9" w14:paraId="1119A1A7" w14:textId="77777777">
        <w:trPr>
          <w:trHeight w:val="340"/>
        </w:trPr>
        <w:tc>
          <w:tcPr>
            <w:tcW w:w="1392" w:type="dxa"/>
          </w:tcPr>
          <w:p w14:paraId="287C6A3F" w14:textId="77777777" w:rsidR="00C51E76" w:rsidRPr="00FE63C9" w:rsidRDefault="00777C58">
            <w:pPr>
              <w:pStyle w:val="TableParagraph"/>
              <w:spacing w:line="243" w:lineRule="exact"/>
            </w:pPr>
            <w:r w:rsidRPr="00FE63C9">
              <w:t>15</w:t>
            </w:r>
          </w:p>
        </w:tc>
        <w:tc>
          <w:tcPr>
            <w:tcW w:w="1817" w:type="dxa"/>
          </w:tcPr>
          <w:p w14:paraId="4804B38D" w14:textId="77777777" w:rsidR="00C51E76" w:rsidRPr="00FE63C9" w:rsidRDefault="00777C58">
            <w:pPr>
              <w:pStyle w:val="TableParagraph"/>
              <w:spacing w:line="243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7768F8B1" w14:textId="1664AF06" w:rsidR="00C51E76" w:rsidRPr="00FE63C9" w:rsidRDefault="004F3AA3">
            <w:pPr>
              <w:pStyle w:val="TableParagraph"/>
              <w:spacing w:line="243" w:lineRule="exact"/>
              <w:rPr>
                <w:lang w:val="ru-RU"/>
              </w:rPr>
            </w:pPr>
            <w:r w:rsidRPr="00FE63C9">
              <w:rPr>
                <w:lang w:val="ru-RU"/>
              </w:rPr>
              <w:t>Вертикальный поворот</w:t>
            </w:r>
          </w:p>
        </w:tc>
      </w:tr>
      <w:tr w:rsidR="00C51E76" w:rsidRPr="00342CA1" w14:paraId="275442B7" w14:textId="77777777">
        <w:trPr>
          <w:trHeight w:val="674"/>
        </w:trPr>
        <w:tc>
          <w:tcPr>
            <w:tcW w:w="1392" w:type="dxa"/>
          </w:tcPr>
          <w:p w14:paraId="1F5B472E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16</w:t>
            </w:r>
          </w:p>
        </w:tc>
        <w:tc>
          <w:tcPr>
            <w:tcW w:w="1817" w:type="dxa"/>
          </w:tcPr>
          <w:p w14:paraId="0BC67C71" w14:textId="77777777" w:rsidR="00C51E76" w:rsidRPr="00FE63C9" w:rsidRDefault="00777C58">
            <w:pPr>
              <w:pStyle w:val="TableParagraph"/>
              <w:spacing w:line="245" w:lineRule="exact"/>
            </w:pPr>
            <w:r w:rsidRPr="00FE63C9">
              <w:t>000-255</w:t>
            </w:r>
          </w:p>
        </w:tc>
        <w:tc>
          <w:tcPr>
            <w:tcW w:w="5271" w:type="dxa"/>
          </w:tcPr>
          <w:p w14:paraId="58A0AE86" w14:textId="4466EFB3" w:rsidR="00C51E76" w:rsidRPr="00FE63C9" w:rsidRDefault="00777C58" w:rsidP="004F3AA3">
            <w:pPr>
              <w:pStyle w:val="TableParagraph"/>
              <w:tabs>
                <w:tab w:val="left" w:pos="2265"/>
                <w:tab w:val="left" w:pos="3379"/>
              </w:tabs>
              <w:spacing w:line="208" w:lineRule="auto"/>
              <w:ind w:right="88"/>
              <w:rPr>
                <w:lang w:val="ru-RU"/>
              </w:rPr>
            </w:pPr>
            <w:r w:rsidRPr="00FE63C9">
              <w:rPr>
                <w:lang w:val="ru-RU"/>
              </w:rPr>
              <w:t>0-149</w:t>
            </w:r>
            <w:r w:rsidRPr="00FE63C9">
              <w:rPr>
                <w:spacing w:val="34"/>
                <w:lang w:val="ru-RU"/>
              </w:rPr>
              <w:t xml:space="preserve"> </w:t>
            </w:r>
            <w:r w:rsidR="004F3AA3" w:rsidRPr="00FE63C9">
              <w:rPr>
                <w:lang w:val="ru-RU"/>
              </w:rPr>
              <w:t>Не работает</w:t>
            </w:r>
            <w:r w:rsidRPr="00FE63C9">
              <w:rPr>
                <w:lang w:val="ru-RU"/>
              </w:rPr>
              <w:tab/>
              <w:t>150-200</w:t>
            </w:r>
            <w:r w:rsidRPr="00FE63C9">
              <w:rPr>
                <w:lang w:val="ru-RU"/>
              </w:rPr>
              <w:tab/>
            </w:r>
            <w:r w:rsidR="004F3AA3" w:rsidRPr="00FE63C9">
              <w:rPr>
                <w:lang w:val="ru-RU"/>
              </w:rPr>
              <w:t xml:space="preserve">перезагрузка </w:t>
            </w:r>
            <w:r w:rsidRPr="00FE63C9">
              <w:rPr>
                <w:lang w:val="ru-RU"/>
              </w:rPr>
              <w:t xml:space="preserve">201-255 </w:t>
            </w:r>
            <w:r w:rsidR="004F3AA3" w:rsidRPr="00FE63C9">
              <w:rPr>
                <w:spacing w:val="-9"/>
                <w:lang w:val="ru-RU"/>
              </w:rPr>
              <w:t>не работает</w:t>
            </w:r>
          </w:p>
        </w:tc>
      </w:tr>
    </w:tbl>
    <w:p w14:paraId="66903FDE" w14:textId="33D58F6F" w:rsidR="00C51E76" w:rsidRPr="00FE63C9" w:rsidRDefault="004F3AA3">
      <w:pPr>
        <w:spacing w:before="130"/>
        <w:ind w:left="260"/>
        <w:rPr>
          <w:b/>
          <w:sz w:val="28"/>
          <w:lang w:val="ru-RU"/>
        </w:rPr>
      </w:pPr>
      <w:r w:rsidRPr="00FE63C9">
        <w:rPr>
          <w:b/>
          <w:sz w:val="28"/>
          <w:lang w:val="ru-RU"/>
        </w:rPr>
        <w:t>КНОПКИ</w:t>
      </w:r>
    </w:p>
    <w:p w14:paraId="46EF1C3D" w14:textId="77777777" w:rsidR="00C51E76" w:rsidRPr="00FE63C9" w:rsidRDefault="00C51E76">
      <w:pPr>
        <w:pStyle w:val="a3"/>
        <w:spacing w:before="8" w:after="1"/>
        <w:ind w:left="0" w:firstLine="0"/>
        <w:rPr>
          <w:b/>
          <w:sz w:val="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5767"/>
      </w:tblGrid>
      <w:tr w:rsidR="00C51E76" w:rsidRPr="00FE63C9" w14:paraId="2174C36E" w14:textId="77777777">
        <w:trPr>
          <w:trHeight w:val="640"/>
        </w:trPr>
        <w:tc>
          <w:tcPr>
            <w:tcW w:w="2833" w:type="dxa"/>
          </w:tcPr>
          <w:p w14:paraId="5E1B1BE9" w14:textId="6269A20A" w:rsidR="00C51E76" w:rsidRPr="00FE63C9" w:rsidRDefault="004F3AA3">
            <w:pPr>
              <w:pStyle w:val="TableParagraph"/>
              <w:spacing w:before="17"/>
              <w:rPr>
                <w:lang w:val="ru-RU"/>
              </w:rPr>
            </w:pPr>
            <w:r w:rsidRPr="00FE63C9">
              <w:rPr>
                <w:lang w:val="ru-RU"/>
              </w:rPr>
              <w:t>МЕНЮ</w:t>
            </w:r>
          </w:p>
        </w:tc>
        <w:tc>
          <w:tcPr>
            <w:tcW w:w="5767" w:type="dxa"/>
          </w:tcPr>
          <w:p w14:paraId="510AABFC" w14:textId="42108420" w:rsidR="00C51E76" w:rsidRPr="00FE63C9" w:rsidRDefault="004F3AA3" w:rsidP="004F3AA3">
            <w:pPr>
              <w:pStyle w:val="TableParagraph"/>
              <w:spacing w:before="17"/>
              <w:ind w:left="107"/>
              <w:rPr>
                <w:lang w:val="ru-RU"/>
              </w:rPr>
            </w:pPr>
            <w:r w:rsidRPr="00FE63C9">
              <w:rPr>
                <w:lang w:val="ru-RU"/>
              </w:rPr>
              <w:t>Выбор</w:t>
            </w:r>
            <w:r w:rsidRPr="00FE63C9">
              <w:t xml:space="preserve"> </w:t>
            </w:r>
            <w:r w:rsidRPr="00FE63C9">
              <w:rPr>
                <w:lang w:val="ru-RU"/>
              </w:rPr>
              <w:t>программной функции</w:t>
            </w:r>
          </w:p>
        </w:tc>
      </w:tr>
      <w:tr w:rsidR="00C51E76" w:rsidRPr="00342CA1" w14:paraId="5040B498" w14:textId="77777777">
        <w:trPr>
          <w:trHeight w:val="490"/>
        </w:trPr>
        <w:tc>
          <w:tcPr>
            <w:tcW w:w="2833" w:type="dxa"/>
          </w:tcPr>
          <w:p w14:paraId="177A277C" w14:textId="641268AF" w:rsidR="00C51E76" w:rsidRPr="00FE63C9" w:rsidRDefault="004F3AA3">
            <w:pPr>
              <w:pStyle w:val="TableParagraph"/>
              <w:spacing w:before="17"/>
              <w:rPr>
                <w:lang w:val="ru-RU"/>
              </w:rPr>
            </w:pPr>
            <w:r w:rsidRPr="00FE63C9">
              <w:rPr>
                <w:lang w:val="ru-RU"/>
              </w:rPr>
              <w:t>ВНИЗ</w:t>
            </w:r>
          </w:p>
        </w:tc>
        <w:tc>
          <w:tcPr>
            <w:tcW w:w="5767" w:type="dxa"/>
          </w:tcPr>
          <w:p w14:paraId="44496F54" w14:textId="0AAB7B2F" w:rsidR="00C51E76" w:rsidRPr="00FE63C9" w:rsidRDefault="004F3AA3" w:rsidP="004F3AA3">
            <w:pPr>
              <w:pStyle w:val="TableParagraph"/>
              <w:spacing w:before="17"/>
              <w:ind w:left="107"/>
              <w:rPr>
                <w:lang w:val="ru-RU"/>
              </w:rPr>
            </w:pPr>
            <w:r w:rsidRPr="00FE63C9">
              <w:rPr>
                <w:lang w:val="ru-RU"/>
              </w:rPr>
              <w:t xml:space="preserve">Переключение в обратном направлении в выбранной функции </w:t>
            </w:r>
          </w:p>
        </w:tc>
      </w:tr>
      <w:tr w:rsidR="00C51E76" w:rsidRPr="00342CA1" w14:paraId="3E576C6F" w14:textId="77777777">
        <w:trPr>
          <w:trHeight w:val="450"/>
        </w:trPr>
        <w:tc>
          <w:tcPr>
            <w:tcW w:w="2833" w:type="dxa"/>
          </w:tcPr>
          <w:p w14:paraId="5D5D0535" w14:textId="0BF3C2C7" w:rsidR="00C51E76" w:rsidRPr="00FE63C9" w:rsidRDefault="004F3AA3">
            <w:pPr>
              <w:pStyle w:val="TableParagraph"/>
              <w:spacing w:before="17"/>
              <w:rPr>
                <w:lang w:val="ru-RU"/>
              </w:rPr>
            </w:pPr>
            <w:r w:rsidRPr="00FE63C9">
              <w:rPr>
                <w:lang w:val="ru-RU"/>
              </w:rPr>
              <w:t>ВВЕРХ</w:t>
            </w:r>
          </w:p>
        </w:tc>
        <w:tc>
          <w:tcPr>
            <w:tcW w:w="5767" w:type="dxa"/>
          </w:tcPr>
          <w:p w14:paraId="549DA1DD" w14:textId="4B9A5DFA" w:rsidR="00C51E76" w:rsidRPr="00FE63C9" w:rsidRDefault="004F3AA3" w:rsidP="004F3AA3">
            <w:pPr>
              <w:pStyle w:val="TableParagraph"/>
              <w:spacing w:before="17"/>
              <w:ind w:left="107"/>
              <w:rPr>
                <w:lang w:val="ru-RU"/>
              </w:rPr>
            </w:pPr>
            <w:r w:rsidRPr="00FE63C9">
              <w:rPr>
                <w:lang w:val="ru-RU"/>
              </w:rPr>
              <w:t>Переключение вперед в выбранной функции</w:t>
            </w:r>
          </w:p>
        </w:tc>
      </w:tr>
      <w:tr w:rsidR="00C51E76" w:rsidRPr="00FE63C9" w14:paraId="6C2F2DB4" w14:textId="77777777">
        <w:trPr>
          <w:trHeight w:val="615"/>
        </w:trPr>
        <w:tc>
          <w:tcPr>
            <w:tcW w:w="2833" w:type="dxa"/>
          </w:tcPr>
          <w:p w14:paraId="3AE7AD4D" w14:textId="62CC59A5" w:rsidR="00C51E76" w:rsidRPr="00FE63C9" w:rsidRDefault="004F3AA3">
            <w:pPr>
              <w:pStyle w:val="TableParagraph"/>
              <w:spacing w:before="19"/>
              <w:rPr>
                <w:lang w:val="ru-RU"/>
              </w:rPr>
            </w:pPr>
            <w:r w:rsidRPr="00FE63C9">
              <w:rPr>
                <w:lang w:val="ru-RU"/>
              </w:rPr>
              <w:t>ВВОД</w:t>
            </w:r>
          </w:p>
        </w:tc>
        <w:tc>
          <w:tcPr>
            <w:tcW w:w="5767" w:type="dxa"/>
          </w:tcPr>
          <w:p w14:paraId="64F027AE" w14:textId="303DC236" w:rsidR="00C51E76" w:rsidRPr="00FE63C9" w:rsidRDefault="004F3AA3" w:rsidP="004F3AA3">
            <w:pPr>
              <w:pStyle w:val="TableParagraph"/>
              <w:spacing w:before="19"/>
              <w:ind w:left="107"/>
            </w:pPr>
            <w:r w:rsidRPr="00FE63C9">
              <w:rPr>
                <w:lang w:val="ru-RU"/>
              </w:rPr>
              <w:t>Подтверждение</w:t>
            </w:r>
            <w:r w:rsidRPr="00FE63C9">
              <w:t xml:space="preserve"> </w:t>
            </w:r>
            <w:r w:rsidRPr="00FE63C9">
              <w:rPr>
                <w:lang w:val="ru-RU"/>
              </w:rPr>
              <w:t>выбранных</w:t>
            </w:r>
            <w:r w:rsidRPr="00FE63C9">
              <w:t xml:space="preserve"> </w:t>
            </w:r>
            <w:r w:rsidRPr="00FE63C9">
              <w:rPr>
                <w:lang w:val="ru-RU"/>
              </w:rPr>
              <w:t>функций</w:t>
            </w:r>
            <w:r w:rsidRPr="00FE63C9">
              <w:t xml:space="preserve"> </w:t>
            </w:r>
          </w:p>
        </w:tc>
      </w:tr>
    </w:tbl>
    <w:p w14:paraId="68F93704" w14:textId="77777777" w:rsidR="00C51E76" w:rsidRPr="00FE63C9" w:rsidRDefault="00777C58">
      <w:pPr>
        <w:spacing w:before="128"/>
        <w:ind w:left="260"/>
        <w:rPr>
          <w:b/>
          <w:sz w:val="28"/>
        </w:rPr>
      </w:pPr>
      <w:r w:rsidRPr="00FE63C9">
        <w:rPr>
          <w:b/>
          <w:sz w:val="28"/>
        </w:rPr>
        <w:t>LED</w:t>
      </w:r>
    </w:p>
    <w:p w14:paraId="3BC0928F" w14:textId="77777777" w:rsidR="00C51E76" w:rsidRPr="00FE63C9" w:rsidRDefault="00C51E76">
      <w:pPr>
        <w:pStyle w:val="a3"/>
        <w:spacing w:after="1"/>
        <w:ind w:left="0" w:firstLine="0"/>
        <w:rPr>
          <w:b/>
          <w:sz w:val="1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2846"/>
        <w:gridCol w:w="2845"/>
      </w:tblGrid>
      <w:tr w:rsidR="00C51E76" w:rsidRPr="00FE63C9" w14:paraId="53C5B585" w14:textId="77777777">
        <w:trPr>
          <w:trHeight w:val="430"/>
        </w:trPr>
        <w:tc>
          <w:tcPr>
            <w:tcW w:w="2889" w:type="dxa"/>
          </w:tcPr>
          <w:p w14:paraId="65C34652" w14:textId="77777777" w:rsidR="00C51E76" w:rsidRPr="00FE63C9" w:rsidRDefault="00777C58">
            <w:pPr>
              <w:pStyle w:val="TableParagraph"/>
              <w:spacing w:before="18"/>
              <w:ind w:left="107"/>
            </w:pPr>
            <w:r w:rsidRPr="00FE63C9">
              <w:t>DMX</w:t>
            </w:r>
          </w:p>
        </w:tc>
        <w:tc>
          <w:tcPr>
            <w:tcW w:w="2846" w:type="dxa"/>
          </w:tcPr>
          <w:p w14:paraId="0F6DB7D8" w14:textId="37D04CD4" w:rsidR="00C51E76" w:rsidRPr="00FE63C9" w:rsidRDefault="004F3AA3">
            <w:pPr>
              <w:pStyle w:val="TableParagraph"/>
              <w:spacing w:before="18"/>
              <w:rPr>
                <w:lang w:val="ru-RU"/>
              </w:rPr>
            </w:pPr>
            <w:r w:rsidRPr="00FE63C9">
              <w:rPr>
                <w:lang w:val="ru-RU"/>
              </w:rPr>
              <w:t>ВКЛ</w:t>
            </w:r>
          </w:p>
        </w:tc>
        <w:tc>
          <w:tcPr>
            <w:tcW w:w="2845" w:type="dxa"/>
          </w:tcPr>
          <w:p w14:paraId="7F329D33" w14:textId="193144D0" w:rsidR="00C51E76" w:rsidRPr="00FE63C9" w:rsidRDefault="004F3AA3" w:rsidP="004F3AA3">
            <w:pPr>
              <w:pStyle w:val="TableParagraph"/>
              <w:spacing w:before="18"/>
              <w:ind w:left="106"/>
            </w:pPr>
            <w:r w:rsidRPr="00FE63C9">
              <w:rPr>
                <w:lang w:val="ru-RU"/>
              </w:rPr>
              <w:t xml:space="preserve">Наличие ввода </w:t>
            </w:r>
            <w:r w:rsidR="00777C58" w:rsidRPr="00FE63C9">
              <w:t xml:space="preserve">DMX </w:t>
            </w:r>
          </w:p>
        </w:tc>
      </w:tr>
      <w:tr w:rsidR="00C51E76" w:rsidRPr="00FE63C9" w14:paraId="5F212FF1" w14:textId="77777777">
        <w:trPr>
          <w:trHeight w:val="430"/>
        </w:trPr>
        <w:tc>
          <w:tcPr>
            <w:tcW w:w="2889" w:type="dxa"/>
          </w:tcPr>
          <w:p w14:paraId="62D1A33B" w14:textId="5AE281F7" w:rsidR="00C51E76" w:rsidRPr="00FE63C9" w:rsidRDefault="004F3AA3">
            <w:pPr>
              <w:pStyle w:val="TableParagraph"/>
              <w:spacing w:before="17"/>
              <w:ind w:left="107"/>
              <w:rPr>
                <w:lang w:val="ru-RU"/>
              </w:rPr>
            </w:pPr>
            <w:r w:rsidRPr="00FE63C9">
              <w:rPr>
                <w:lang w:val="ru-RU"/>
              </w:rPr>
              <w:t>«ГЛАВНЫЙ»</w:t>
            </w:r>
          </w:p>
        </w:tc>
        <w:tc>
          <w:tcPr>
            <w:tcW w:w="2846" w:type="dxa"/>
          </w:tcPr>
          <w:p w14:paraId="1F6FE833" w14:textId="6476DAA9" w:rsidR="00C51E76" w:rsidRPr="00FE63C9" w:rsidRDefault="004F3AA3">
            <w:pPr>
              <w:pStyle w:val="TableParagraph"/>
              <w:spacing w:before="17"/>
              <w:rPr>
                <w:lang w:val="ru-RU"/>
              </w:rPr>
            </w:pPr>
            <w:r w:rsidRPr="00FE63C9">
              <w:rPr>
                <w:lang w:val="ru-RU"/>
              </w:rPr>
              <w:t>ВКЛ</w:t>
            </w:r>
          </w:p>
        </w:tc>
        <w:tc>
          <w:tcPr>
            <w:tcW w:w="2845" w:type="dxa"/>
          </w:tcPr>
          <w:p w14:paraId="232BB73C" w14:textId="65BE7613" w:rsidR="00C51E76" w:rsidRPr="00FE63C9" w:rsidRDefault="004F3AA3">
            <w:pPr>
              <w:pStyle w:val="TableParagraph"/>
              <w:spacing w:before="17"/>
              <w:ind w:left="106"/>
              <w:rPr>
                <w:lang w:val="ru-RU"/>
              </w:rPr>
            </w:pPr>
            <w:r w:rsidRPr="00FE63C9">
              <w:rPr>
                <w:lang w:val="ru-RU"/>
              </w:rPr>
              <w:t>Режим «Главный»</w:t>
            </w:r>
          </w:p>
        </w:tc>
      </w:tr>
      <w:tr w:rsidR="00C51E76" w:rsidRPr="00FE63C9" w14:paraId="23C2D6EE" w14:textId="77777777">
        <w:trPr>
          <w:trHeight w:val="430"/>
        </w:trPr>
        <w:tc>
          <w:tcPr>
            <w:tcW w:w="2889" w:type="dxa"/>
          </w:tcPr>
          <w:p w14:paraId="173924C4" w14:textId="1840D3D7" w:rsidR="00C51E76" w:rsidRPr="00FE63C9" w:rsidRDefault="004F3AA3">
            <w:pPr>
              <w:pStyle w:val="TableParagraph"/>
              <w:spacing w:before="19"/>
              <w:ind w:left="107"/>
              <w:rPr>
                <w:lang w:val="ru-RU"/>
              </w:rPr>
            </w:pPr>
            <w:r w:rsidRPr="00FE63C9">
              <w:rPr>
                <w:lang w:val="ru-RU"/>
              </w:rPr>
              <w:t>«ПОДЧИНЕННЫЙ»</w:t>
            </w:r>
          </w:p>
        </w:tc>
        <w:tc>
          <w:tcPr>
            <w:tcW w:w="2846" w:type="dxa"/>
          </w:tcPr>
          <w:p w14:paraId="0644427B" w14:textId="6AB6FD84" w:rsidR="00C51E76" w:rsidRPr="00FE63C9" w:rsidRDefault="004F3AA3">
            <w:pPr>
              <w:pStyle w:val="TableParagraph"/>
              <w:spacing w:before="19"/>
              <w:rPr>
                <w:lang w:val="ru-RU"/>
              </w:rPr>
            </w:pPr>
            <w:r w:rsidRPr="00FE63C9">
              <w:rPr>
                <w:lang w:val="ru-RU"/>
              </w:rPr>
              <w:t>ВКЛ</w:t>
            </w:r>
          </w:p>
        </w:tc>
        <w:tc>
          <w:tcPr>
            <w:tcW w:w="2845" w:type="dxa"/>
          </w:tcPr>
          <w:p w14:paraId="03B722E8" w14:textId="085000B8" w:rsidR="00C51E76" w:rsidRPr="00FE63C9" w:rsidRDefault="004F3AA3" w:rsidP="00342CA1">
            <w:pPr>
              <w:pStyle w:val="TableParagraph"/>
              <w:spacing w:before="19"/>
              <w:ind w:left="106"/>
              <w:rPr>
                <w:lang w:val="ru-RU"/>
              </w:rPr>
            </w:pPr>
            <w:r w:rsidRPr="00FE63C9">
              <w:rPr>
                <w:lang w:val="ru-RU"/>
              </w:rPr>
              <w:t>Режим «</w:t>
            </w:r>
            <w:r w:rsidR="00342CA1">
              <w:rPr>
                <w:lang w:val="ru-RU"/>
              </w:rPr>
              <w:t>П</w:t>
            </w:r>
            <w:r w:rsidRPr="00FE63C9">
              <w:rPr>
                <w:lang w:val="ru-RU"/>
              </w:rPr>
              <w:t>одчиненный»</w:t>
            </w:r>
          </w:p>
        </w:tc>
      </w:tr>
      <w:tr w:rsidR="00C51E76" w:rsidRPr="00FE63C9" w14:paraId="4760A88B" w14:textId="77777777">
        <w:trPr>
          <w:trHeight w:val="495"/>
        </w:trPr>
        <w:tc>
          <w:tcPr>
            <w:tcW w:w="2889" w:type="dxa"/>
          </w:tcPr>
          <w:p w14:paraId="04BC283B" w14:textId="7D3BFF2C" w:rsidR="00C51E76" w:rsidRPr="00FE63C9" w:rsidRDefault="004F3AA3">
            <w:pPr>
              <w:pStyle w:val="TableParagraph"/>
              <w:spacing w:before="18"/>
              <w:ind w:left="107"/>
              <w:rPr>
                <w:lang w:val="ru-RU"/>
              </w:rPr>
            </w:pPr>
            <w:r w:rsidRPr="00FE63C9">
              <w:rPr>
                <w:lang w:val="ru-RU"/>
              </w:rPr>
              <w:t>ЗВУК</w:t>
            </w:r>
          </w:p>
        </w:tc>
        <w:tc>
          <w:tcPr>
            <w:tcW w:w="2846" w:type="dxa"/>
          </w:tcPr>
          <w:p w14:paraId="416002A6" w14:textId="76BFB89E" w:rsidR="00C51E76" w:rsidRPr="00FE63C9" w:rsidRDefault="004F3AA3">
            <w:pPr>
              <w:pStyle w:val="TableParagraph"/>
              <w:spacing w:before="18"/>
              <w:rPr>
                <w:lang w:val="ru-RU"/>
              </w:rPr>
            </w:pPr>
            <w:r w:rsidRPr="00FE63C9">
              <w:rPr>
                <w:lang w:val="ru-RU"/>
              </w:rPr>
              <w:t>МИГАЕТ</w:t>
            </w:r>
          </w:p>
        </w:tc>
        <w:tc>
          <w:tcPr>
            <w:tcW w:w="2845" w:type="dxa"/>
          </w:tcPr>
          <w:p w14:paraId="1B528262" w14:textId="75A48DFF" w:rsidR="00C51E76" w:rsidRPr="00FE63C9" w:rsidRDefault="004F3AA3">
            <w:pPr>
              <w:pStyle w:val="TableParagraph"/>
              <w:spacing w:before="18"/>
              <w:ind w:left="106"/>
              <w:rPr>
                <w:lang w:val="ru-RU"/>
              </w:rPr>
            </w:pPr>
            <w:r w:rsidRPr="00FE63C9">
              <w:rPr>
                <w:lang w:val="ru-RU"/>
              </w:rPr>
              <w:t>Активация звука</w:t>
            </w:r>
          </w:p>
        </w:tc>
      </w:tr>
    </w:tbl>
    <w:p w14:paraId="622EA626" w14:textId="77777777" w:rsidR="00C51E76" w:rsidRPr="00FE63C9" w:rsidRDefault="00C51E76">
      <w:pPr>
        <w:sectPr w:rsidR="00C51E76" w:rsidRPr="00FE63C9">
          <w:pgSz w:w="11910" w:h="16840"/>
          <w:pgMar w:top="1480" w:right="1540" w:bottom="280" w:left="1540" w:header="720" w:footer="720" w:gutter="0"/>
          <w:cols w:space="720"/>
        </w:sectPr>
      </w:pPr>
    </w:p>
    <w:p w14:paraId="32A8EED9" w14:textId="30BE8620" w:rsidR="00C51E76" w:rsidRPr="00FE63C9" w:rsidRDefault="00E44392">
      <w:pPr>
        <w:spacing w:before="69"/>
        <w:ind w:left="260"/>
        <w:rPr>
          <w:b/>
          <w:sz w:val="28"/>
        </w:rPr>
      </w:pPr>
      <w:r w:rsidRPr="00FE63C9">
        <w:rPr>
          <w:b/>
          <w:sz w:val="28"/>
          <w:lang w:val="ru-RU"/>
        </w:rPr>
        <w:lastRenderedPageBreak/>
        <w:t>Вход электросети</w:t>
      </w:r>
    </w:p>
    <w:p w14:paraId="15DFDC04" w14:textId="4512ACE4" w:rsidR="00C51E76" w:rsidRPr="00FE63C9" w:rsidRDefault="00E44392">
      <w:pPr>
        <w:pStyle w:val="a3"/>
        <w:spacing w:before="146"/>
        <w:ind w:left="380" w:firstLine="0"/>
        <w:rPr>
          <w:sz w:val="22"/>
        </w:rPr>
      </w:pPr>
      <w:r w:rsidRPr="00FE63C9">
        <w:rPr>
          <w:sz w:val="22"/>
          <w:lang w:val="ru-RU"/>
        </w:rPr>
        <w:t>Подключите к источнику питания</w:t>
      </w:r>
      <w:r w:rsidR="00777C58" w:rsidRPr="00FE63C9">
        <w:rPr>
          <w:sz w:val="22"/>
        </w:rPr>
        <w:t>.</w:t>
      </w:r>
    </w:p>
    <w:p w14:paraId="48084F7B" w14:textId="64CF2618" w:rsidR="00C51E76" w:rsidRPr="00FE63C9" w:rsidRDefault="00E44392">
      <w:pPr>
        <w:pStyle w:val="1"/>
        <w:spacing w:before="146"/>
        <w:rPr>
          <w:sz w:val="28"/>
          <w:lang w:val="ru-RU"/>
        </w:rPr>
      </w:pPr>
      <w:r w:rsidRPr="00FE63C9">
        <w:rPr>
          <w:sz w:val="28"/>
          <w:lang w:val="ru-RU"/>
        </w:rPr>
        <w:t>Выход электросети</w:t>
      </w:r>
    </w:p>
    <w:p w14:paraId="01DE0D36" w14:textId="68920DE5" w:rsidR="00C51E76" w:rsidRPr="00FE63C9" w:rsidRDefault="00E44392">
      <w:pPr>
        <w:pStyle w:val="a3"/>
        <w:spacing w:before="146"/>
        <w:ind w:left="380" w:firstLine="0"/>
        <w:rPr>
          <w:sz w:val="22"/>
          <w:lang w:val="ru-RU"/>
        </w:rPr>
      </w:pPr>
      <w:r w:rsidRPr="00FE63C9">
        <w:rPr>
          <w:sz w:val="22"/>
          <w:lang w:val="ru-RU"/>
        </w:rPr>
        <w:t xml:space="preserve">Подключите к источнику питания следующее устройство. </w:t>
      </w:r>
    </w:p>
    <w:p w14:paraId="3EAD76D5" w14:textId="6D82D650" w:rsidR="00C51E76" w:rsidRPr="00FE63C9" w:rsidRDefault="00E44392">
      <w:pPr>
        <w:pStyle w:val="1"/>
        <w:spacing w:before="146"/>
        <w:rPr>
          <w:sz w:val="28"/>
          <w:lang w:val="ru-RU"/>
        </w:rPr>
      </w:pPr>
      <w:r w:rsidRPr="00FE63C9">
        <w:rPr>
          <w:sz w:val="28"/>
          <w:lang w:val="ru-RU"/>
        </w:rPr>
        <w:t xml:space="preserve">Вход/выход </w:t>
      </w:r>
      <w:r w:rsidR="00777C58" w:rsidRPr="00FE63C9">
        <w:rPr>
          <w:sz w:val="28"/>
        </w:rPr>
        <w:t>DMX</w:t>
      </w:r>
      <w:r w:rsidR="00777C58" w:rsidRPr="00FE63C9">
        <w:rPr>
          <w:sz w:val="28"/>
          <w:lang w:val="ru-RU"/>
        </w:rPr>
        <w:t xml:space="preserve"> </w:t>
      </w:r>
    </w:p>
    <w:p w14:paraId="1FB49549" w14:textId="799D5697" w:rsidR="00C51E76" w:rsidRPr="00FE63C9" w:rsidRDefault="00E44392">
      <w:pPr>
        <w:pStyle w:val="a3"/>
        <w:spacing w:before="146" w:line="271" w:lineRule="auto"/>
        <w:ind w:left="260" w:right="2797" w:firstLine="240"/>
        <w:rPr>
          <w:sz w:val="22"/>
          <w:lang w:val="ru-RU"/>
        </w:rPr>
      </w:pPr>
      <w:r w:rsidRPr="00FE63C9">
        <w:rPr>
          <w:sz w:val="22"/>
          <w:lang w:val="ru-RU"/>
        </w:rPr>
        <w:t xml:space="preserve">Для соединения устройств </w:t>
      </w:r>
      <w:r w:rsidR="00777C58" w:rsidRPr="00FE63C9">
        <w:rPr>
          <w:sz w:val="22"/>
        </w:rPr>
        <w:t>DMX</w:t>
      </w:r>
      <w:r w:rsidR="00777C58" w:rsidRPr="00FE63C9">
        <w:rPr>
          <w:sz w:val="22"/>
          <w:lang w:val="ru-RU"/>
        </w:rPr>
        <w:t>512</w:t>
      </w:r>
      <w:r w:rsidRPr="00FE63C9">
        <w:rPr>
          <w:sz w:val="22"/>
          <w:lang w:val="ru-RU"/>
        </w:rPr>
        <w:t xml:space="preserve"> используйте 3/5-канальные кабели</w:t>
      </w:r>
      <w:r w:rsidR="00777C58" w:rsidRPr="00FE63C9">
        <w:rPr>
          <w:sz w:val="22"/>
          <w:lang w:val="ru-RU"/>
        </w:rPr>
        <w:t>.</w:t>
      </w:r>
    </w:p>
    <w:p w14:paraId="6DCFDC12" w14:textId="1CC832C8" w:rsidR="00C51E76" w:rsidRPr="00FE63C9" w:rsidRDefault="00E44392">
      <w:pPr>
        <w:pStyle w:val="1"/>
        <w:spacing w:before="110"/>
        <w:rPr>
          <w:sz w:val="28"/>
          <w:lang w:val="ru-RU"/>
        </w:rPr>
      </w:pPr>
      <w:r w:rsidRPr="00FE63C9">
        <w:rPr>
          <w:sz w:val="28"/>
          <w:lang w:val="ru-RU"/>
        </w:rPr>
        <w:t>Основные функции</w:t>
      </w:r>
    </w:p>
    <w:p w14:paraId="5A3A947A" w14:textId="0B2ABB3D" w:rsidR="00C51E76" w:rsidRPr="00FE63C9" w:rsidRDefault="00E44392">
      <w:pPr>
        <w:pStyle w:val="a3"/>
        <w:spacing w:before="146" w:line="271" w:lineRule="auto"/>
        <w:ind w:left="260" w:right="1137" w:firstLine="240"/>
        <w:jc w:val="both"/>
        <w:rPr>
          <w:sz w:val="22"/>
          <w:lang w:val="ru-RU"/>
        </w:rPr>
      </w:pPr>
      <w:r w:rsidRPr="00FE63C9">
        <w:rPr>
          <w:spacing w:val="-7"/>
          <w:sz w:val="22"/>
          <w:lang w:val="ru-RU"/>
        </w:rPr>
        <w:t>Для выбора любой из указанных функций нажимайте кнопку «</w:t>
      </w:r>
      <w:r w:rsidR="00342CA1">
        <w:rPr>
          <w:spacing w:val="-7"/>
          <w:sz w:val="22"/>
          <w:lang w:val="ru-RU"/>
        </w:rPr>
        <w:t>М</w:t>
      </w:r>
      <w:bookmarkStart w:id="4" w:name="_GoBack"/>
      <w:bookmarkEnd w:id="4"/>
      <w:r w:rsidRPr="00FE63C9">
        <w:rPr>
          <w:spacing w:val="-7"/>
          <w:sz w:val="22"/>
          <w:lang w:val="ru-RU"/>
        </w:rPr>
        <w:t xml:space="preserve">еню», пока нужная функция не появится на дисплее. Выберите функцию, нажав кнопку «Ввод», дисплей замигает. Используйте кнопки «Вниз» и «Вверх» для изменения режима. Как только вы выберите нужный режим, нажмите кнопку «Ввод» для его установки. Чтобы вернуться к функциям без внесения изменений, снова нажмите кнопку «Ввод». </w:t>
      </w:r>
      <w:r w:rsidR="00E742F5" w:rsidRPr="00FE63C9">
        <w:rPr>
          <w:spacing w:val="-7"/>
          <w:sz w:val="22"/>
          <w:lang w:val="ru-RU"/>
        </w:rPr>
        <w:t>Зажмите кнопку «Меню» примерно на одну секунду или подождите одну минуту, чтобы выйти из меню.</w:t>
      </w:r>
      <w:r w:rsidRPr="00FE63C9">
        <w:rPr>
          <w:spacing w:val="-7"/>
          <w:sz w:val="22"/>
          <w:lang w:val="ru-RU"/>
        </w:rPr>
        <w:t xml:space="preserve">  </w:t>
      </w:r>
    </w:p>
    <w:p w14:paraId="145EE291" w14:textId="7D5C302E" w:rsidR="00C51E76" w:rsidRPr="00FE63C9" w:rsidRDefault="00E742F5">
      <w:pPr>
        <w:pStyle w:val="1"/>
        <w:spacing w:before="111"/>
        <w:rPr>
          <w:sz w:val="28"/>
          <w:lang w:val="ru-RU"/>
        </w:rPr>
      </w:pPr>
      <w:r w:rsidRPr="00FE63C9">
        <w:rPr>
          <w:sz w:val="28"/>
          <w:lang w:val="ru-RU"/>
        </w:rPr>
        <w:t xml:space="preserve">Ниже представлены основные функции: </w:t>
      </w:r>
    </w:p>
    <w:p w14:paraId="17268AC7" w14:textId="041E3596" w:rsidR="00C51E76" w:rsidRPr="00342CA1" w:rsidRDefault="00E742F5">
      <w:pPr>
        <w:pStyle w:val="a3"/>
        <w:spacing w:before="146" w:line="271" w:lineRule="auto"/>
        <w:ind w:left="260" w:right="1131" w:firstLine="240"/>
        <w:jc w:val="both"/>
        <w:rPr>
          <w:sz w:val="22"/>
          <w:lang w:val="ru-RU"/>
        </w:rPr>
      </w:pPr>
      <w:r w:rsidRPr="00FE63C9">
        <w:rPr>
          <w:sz w:val="22"/>
          <w:lang w:val="ru-RU"/>
        </w:rPr>
        <w:t>Чтобы выйти в меню на дисплее через внутреннюю батарею, одновременно нажмите кнопки «Вверх» и «Вниз». Дисплей</w:t>
      </w:r>
      <w:r w:rsidRPr="00342CA1">
        <w:rPr>
          <w:sz w:val="22"/>
          <w:lang w:val="ru-RU"/>
        </w:rPr>
        <w:t xml:space="preserve"> </w:t>
      </w:r>
      <w:r w:rsidRPr="00FE63C9">
        <w:rPr>
          <w:sz w:val="22"/>
          <w:lang w:val="ru-RU"/>
        </w:rPr>
        <w:t>автоматически</w:t>
      </w:r>
      <w:r w:rsidRPr="00342CA1">
        <w:rPr>
          <w:sz w:val="22"/>
          <w:lang w:val="ru-RU"/>
        </w:rPr>
        <w:t xml:space="preserve"> </w:t>
      </w:r>
      <w:r w:rsidRPr="00FE63C9">
        <w:rPr>
          <w:sz w:val="22"/>
          <w:lang w:val="ru-RU"/>
        </w:rPr>
        <w:t>выключится</w:t>
      </w:r>
      <w:r w:rsidRPr="00342CA1">
        <w:rPr>
          <w:sz w:val="22"/>
          <w:lang w:val="ru-RU"/>
        </w:rPr>
        <w:t xml:space="preserve"> </w:t>
      </w:r>
      <w:r w:rsidRPr="00FE63C9">
        <w:rPr>
          <w:sz w:val="22"/>
          <w:lang w:val="ru-RU"/>
        </w:rPr>
        <w:t>примерно</w:t>
      </w:r>
      <w:r w:rsidRPr="00342CA1">
        <w:rPr>
          <w:sz w:val="22"/>
          <w:lang w:val="ru-RU"/>
        </w:rPr>
        <w:t xml:space="preserve"> </w:t>
      </w:r>
      <w:r w:rsidRPr="00FE63C9">
        <w:rPr>
          <w:sz w:val="22"/>
          <w:lang w:val="ru-RU"/>
        </w:rPr>
        <w:t>через</w:t>
      </w:r>
      <w:r w:rsidRPr="00342CA1">
        <w:rPr>
          <w:sz w:val="22"/>
          <w:lang w:val="ru-RU"/>
        </w:rPr>
        <w:t xml:space="preserve"> 10 </w:t>
      </w:r>
      <w:r w:rsidRPr="00FE63C9">
        <w:rPr>
          <w:sz w:val="22"/>
          <w:lang w:val="ru-RU"/>
        </w:rPr>
        <w:t>секунд</w:t>
      </w:r>
      <w:r w:rsidRPr="00342CA1">
        <w:rPr>
          <w:sz w:val="22"/>
          <w:lang w:val="ru-RU"/>
        </w:rPr>
        <w:t xml:space="preserve"> </w:t>
      </w:r>
      <w:r w:rsidRPr="00FE63C9">
        <w:rPr>
          <w:sz w:val="22"/>
          <w:lang w:val="ru-RU"/>
        </w:rPr>
        <w:t>после</w:t>
      </w:r>
      <w:r w:rsidRPr="00342CA1">
        <w:rPr>
          <w:sz w:val="22"/>
          <w:lang w:val="ru-RU"/>
        </w:rPr>
        <w:t xml:space="preserve"> </w:t>
      </w:r>
      <w:r w:rsidRPr="00FE63C9">
        <w:rPr>
          <w:sz w:val="22"/>
          <w:lang w:val="ru-RU"/>
        </w:rPr>
        <w:t>нажатия</w:t>
      </w:r>
      <w:r w:rsidRPr="00342CA1">
        <w:rPr>
          <w:sz w:val="22"/>
          <w:lang w:val="ru-RU"/>
        </w:rPr>
        <w:t xml:space="preserve"> </w:t>
      </w:r>
      <w:r w:rsidRPr="00FE63C9">
        <w:rPr>
          <w:sz w:val="22"/>
          <w:lang w:val="ru-RU"/>
        </w:rPr>
        <w:t>кнопки</w:t>
      </w:r>
      <w:r w:rsidRPr="00342CA1">
        <w:rPr>
          <w:sz w:val="22"/>
          <w:lang w:val="ru-RU"/>
        </w:rPr>
        <w:t xml:space="preserve">. </w:t>
      </w:r>
    </w:p>
    <w:p w14:paraId="3CA6AD50" w14:textId="77777777" w:rsidR="00C51E76" w:rsidRPr="00342CA1" w:rsidRDefault="00C51E76">
      <w:pPr>
        <w:pStyle w:val="a3"/>
        <w:spacing w:before="2" w:after="1"/>
        <w:ind w:left="0" w:firstLine="0"/>
        <w:rPr>
          <w:lang w:val="ru-RU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6515"/>
      </w:tblGrid>
      <w:tr w:rsidR="00C51E76" w:rsidRPr="00FE63C9" w14:paraId="63E05375" w14:textId="77777777">
        <w:trPr>
          <w:trHeight w:val="670"/>
        </w:trPr>
        <w:tc>
          <w:tcPr>
            <w:tcW w:w="8600" w:type="dxa"/>
            <w:gridSpan w:val="2"/>
          </w:tcPr>
          <w:p w14:paraId="6153B8AB" w14:textId="506B39BB" w:rsidR="00C51E76" w:rsidRPr="00FE63C9" w:rsidRDefault="00E742F5" w:rsidP="00FE63C9">
            <w:pPr>
              <w:pStyle w:val="TableParagraph"/>
              <w:spacing w:before="138"/>
              <w:ind w:left="594" w:right="204"/>
              <w:jc w:val="center"/>
              <w:rPr>
                <w:b/>
                <w:sz w:val="28"/>
                <w:lang w:val="ru-RU"/>
              </w:rPr>
            </w:pPr>
            <w:r w:rsidRPr="00FE63C9">
              <w:rPr>
                <w:b/>
                <w:sz w:val="28"/>
                <w:lang w:val="ru-RU"/>
              </w:rPr>
              <w:t xml:space="preserve">МЕНЮ ЖИДКОКРИСТАЛЛИЧЕСКОГО ЭКРАНА </w:t>
            </w:r>
          </w:p>
        </w:tc>
      </w:tr>
      <w:tr w:rsidR="00C51E76" w:rsidRPr="00FE63C9" w14:paraId="614F4975" w14:textId="77777777">
        <w:trPr>
          <w:trHeight w:val="540"/>
        </w:trPr>
        <w:tc>
          <w:tcPr>
            <w:tcW w:w="2085" w:type="dxa"/>
          </w:tcPr>
          <w:p w14:paraId="2FEE9974" w14:textId="5D09511F" w:rsidR="00C51E76" w:rsidRPr="00FE63C9" w:rsidRDefault="00E742F5">
            <w:pPr>
              <w:pStyle w:val="TableParagraph"/>
              <w:spacing w:before="18"/>
              <w:rPr>
                <w:b/>
                <w:lang w:val="ru-RU"/>
              </w:rPr>
            </w:pPr>
            <w:r w:rsidRPr="00FE63C9">
              <w:rPr>
                <w:b/>
                <w:lang w:val="ru-RU"/>
              </w:rPr>
              <w:t>ДИСПЛЕЙ</w:t>
            </w:r>
          </w:p>
        </w:tc>
        <w:tc>
          <w:tcPr>
            <w:tcW w:w="6515" w:type="dxa"/>
          </w:tcPr>
          <w:p w14:paraId="6F81CAD5" w14:textId="64BD17EB" w:rsidR="00C51E76" w:rsidRPr="00FE63C9" w:rsidRDefault="00E742F5">
            <w:pPr>
              <w:pStyle w:val="TableParagraph"/>
              <w:spacing w:before="18"/>
              <w:ind w:left="2666" w:right="2652"/>
              <w:jc w:val="center"/>
              <w:rPr>
                <w:b/>
                <w:lang w:val="ru-RU"/>
              </w:rPr>
            </w:pPr>
            <w:r w:rsidRPr="00FE63C9">
              <w:rPr>
                <w:b/>
                <w:lang w:val="ru-RU"/>
              </w:rPr>
              <w:t>Описание</w:t>
            </w:r>
          </w:p>
        </w:tc>
      </w:tr>
      <w:tr w:rsidR="00C51E76" w:rsidRPr="00FE63C9" w14:paraId="69BFEC5B" w14:textId="77777777">
        <w:trPr>
          <w:trHeight w:val="670"/>
        </w:trPr>
        <w:tc>
          <w:tcPr>
            <w:tcW w:w="2085" w:type="dxa"/>
          </w:tcPr>
          <w:p w14:paraId="39C205EA" w14:textId="7E367A10" w:rsidR="00C51E76" w:rsidRPr="00FE63C9" w:rsidRDefault="00E742F5" w:rsidP="00E742F5">
            <w:pPr>
              <w:pStyle w:val="TableParagraph"/>
              <w:spacing w:before="17"/>
              <w:rPr>
                <w:b/>
              </w:rPr>
            </w:pPr>
            <w:r w:rsidRPr="00FE63C9">
              <w:rPr>
                <w:b/>
                <w:lang w:val="ru-RU"/>
              </w:rPr>
              <w:t xml:space="preserve">Настройка адреса </w:t>
            </w:r>
            <w:r w:rsidR="00777C58" w:rsidRPr="00FE63C9">
              <w:rPr>
                <w:b/>
              </w:rPr>
              <w:t xml:space="preserve">DMX </w:t>
            </w:r>
          </w:p>
        </w:tc>
        <w:tc>
          <w:tcPr>
            <w:tcW w:w="6515" w:type="dxa"/>
          </w:tcPr>
          <w:p w14:paraId="6369B7E0" w14:textId="778C2C9D" w:rsidR="00C51E76" w:rsidRPr="00FE63C9" w:rsidRDefault="00E742F5" w:rsidP="00E742F5">
            <w:pPr>
              <w:pStyle w:val="TableParagraph"/>
              <w:spacing w:before="17"/>
              <w:ind w:left="106"/>
            </w:pPr>
            <w:r w:rsidRPr="00FE63C9">
              <w:rPr>
                <w:lang w:val="ru-RU"/>
              </w:rPr>
              <w:t xml:space="preserve">Адрес </w:t>
            </w:r>
            <w:r w:rsidR="00777C58" w:rsidRPr="00FE63C9">
              <w:t xml:space="preserve">DMX </w:t>
            </w:r>
          </w:p>
        </w:tc>
      </w:tr>
      <w:tr w:rsidR="00C51E76" w:rsidRPr="00FE63C9" w14:paraId="348E634E" w14:textId="77777777">
        <w:trPr>
          <w:trHeight w:val="390"/>
        </w:trPr>
        <w:tc>
          <w:tcPr>
            <w:tcW w:w="2085" w:type="dxa"/>
          </w:tcPr>
          <w:p w14:paraId="02DB530D" w14:textId="2BCAFABC" w:rsidR="00C51E76" w:rsidRPr="00FE63C9" w:rsidRDefault="00E742F5">
            <w:pPr>
              <w:pStyle w:val="TableParagraph"/>
              <w:spacing w:before="17"/>
              <w:rPr>
                <w:b/>
                <w:lang w:val="ru-RU"/>
              </w:rPr>
            </w:pPr>
            <w:r w:rsidRPr="00FE63C9">
              <w:rPr>
                <w:b/>
                <w:lang w:val="ru-RU"/>
              </w:rPr>
              <w:t>Настройка канала</w:t>
            </w:r>
          </w:p>
        </w:tc>
        <w:tc>
          <w:tcPr>
            <w:tcW w:w="6515" w:type="dxa"/>
          </w:tcPr>
          <w:p w14:paraId="330DD418" w14:textId="310940A8" w:rsidR="00C51E76" w:rsidRPr="00FE63C9" w:rsidRDefault="00E742F5" w:rsidP="00E742F5">
            <w:pPr>
              <w:pStyle w:val="TableParagraph"/>
              <w:spacing w:before="17"/>
              <w:ind w:left="106"/>
            </w:pPr>
            <w:r w:rsidRPr="00FE63C9">
              <w:rPr>
                <w:lang w:val="ru-RU"/>
              </w:rPr>
              <w:t xml:space="preserve">Изменение канала </w:t>
            </w:r>
            <w:r w:rsidR="00777C58" w:rsidRPr="00FE63C9">
              <w:t xml:space="preserve">9/16 </w:t>
            </w:r>
          </w:p>
        </w:tc>
      </w:tr>
      <w:tr w:rsidR="00C51E76" w:rsidRPr="00342CA1" w14:paraId="0446BCB8" w14:textId="77777777">
        <w:trPr>
          <w:trHeight w:val="455"/>
        </w:trPr>
        <w:tc>
          <w:tcPr>
            <w:tcW w:w="2085" w:type="dxa"/>
          </w:tcPr>
          <w:p w14:paraId="558475DC" w14:textId="0EC06FB7" w:rsidR="00C51E76" w:rsidRPr="00FE63C9" w:rsidRDefault="00E742F5">
            <w:pPr>
              <w:pStyle w:val="TableParagraph"/>
              <w:spacing w:before="17"/>
              <w:rPr>
                <w:b/>
                <w:lang w:val="ru-RU"/>
              </w:rPr>
            </w:pPr>
            <w:r w:rsidRPr="00FE63C9">
              <w:rPr>
                <w:b/>
                <w:lang w:val="ru-RU"/>
              </w:rPr>
              <w:t>Режим шоу</w:t>
            </w:r>
          </w:p>
        </w:tc>
        <w:tc>
          <w:tcPr>
            <w:tcW w:w="6515" w:type="dxa"/>
          </w:tcPr>
          <w:p w14:paraId="55AA608C" w14:textId="631D472D" w:rsidR="00C51E76" w:rsidRPr="00FE63C9" w:rsidRDefault="00E742F5" w:rsidP="00E742F5">
            <w:pPr>
              <w:pStyle w:val="TableParagraph"/>
              <w:spacing w:before="17"/>
              <w:ind w:left="106"/>
              <w:rPr>
                <w:lang w:val="ru-RU"/>
              </w:rPr>
            </w:pPr>
            <w:r w:rsidRPr="00FE63C9">
              <w:rPr>
                <w:lang w:val="ru-RU"/>
              </w:rPr>
              <w:t xml:space="preserve">Режим </w:t>
            </w:r>
            <w:r w:rsidR="00777C58" w:rsidRPr="00FE63C9">
              <w:t>Dmx</w:t>
            </w:r>
            <w:r w:rsidR="00777C58" w:rsidRPr="00FE63C9">
              <w:rPr>
                <w:lang w:val="ru-RU"/>
              </w:rPr>
              <w:t xml:space="preserve"> / </w:t>
            </w:r>
            <w:r w:rsidRPr="00FE63C9">
              <w:rPr>
                <w:lang w:val="ru-RU"/>
              </w:rPr>
              <w:t xml:space="preserve">быстрый режим </w:t>
            </w:r>
            <w:r w:rsidR="00777C58" w:rsidRPr="00FE63C9">
              <w:rPr>
                <w:lang w:val="ru-RU"/>
              </w:rPr>
              <w:t xml:space="preserve">/ </w:t>
            </w:r>
            <w:r w:rsidRPr="00FE63C9">
              <w:rPr>
                <w:lang w:val="ru-RU"/>
              </w:rPr>
              <w:t xml:space="preserve">медленный режим </w:t>
            </w:r>
            <w:r w:rsidR="00777C58" w:rsidRPr="00FE63C9">
              <w:rPr>
                <w:lang w:val="ru-RU"/>
              </w:rPr>
              <w:t xml:space="preserve">/ </w:t>
            </w:r>
            <w:r w:rsidRPr="00FE63C9">
              <w:rPr>
                <w:lang w:val="ru-RU"/>
              </w:rPr>
              <w:t>звуковой режим</w:t>
            </w:r>
          </w:p>
        </w:tc>
      </w:tr>
      <w:tr w:rsidR="00C51E76" w:rsidRPr="00FE63C9" w14:paraId="5D2920CA" w14:textId="77777777">
        <w:trPr>
          <w:trHeight w:val="445"/>
        </w:trPr>
        <w:tc>
          <w:tcPr>
            <w:tcW w:w="2085" w:type="dxa"/>
          </w:tcPr>
          <w:p w14:paraId="28C29ADD" w14:textId="6B4C0AD9" w:rsidR="00C51E76" w:rsidRPr="00FE63C9" w:rsidRDefault="00E742F5">
            <w:pPr>
              <w:pStyle w:val="TableParagraph"/>
              <w:spacing w:before="18"/>
              <w:rPr>
                <w:b/>
                <w:lang w:val="ru-RU"/>
              </w:rPr>
            </w:pPr>
            <w:r w:rsidRPr="00FE63C9">
              <w:rPr>
                <w:b/>
                <w:lang w:val="ru-RU"/>
              </w:rPr>
              <w:t>Чувствительность звука</w:t>
            </w:r>
          </w:p>
        </w:tc>
        <w:tc>
          <w:tcPr>
            <w:tcW w:w="6515" w:type="dxa"/>
          </w:tcPr>
          <w:p w14:paraId="4CBBD6B8" w14:textId="29A7246B" w:rsidR="00C51E76" w:rsidRPr="00FE63C9" w:rsidRDefault="00E742F5">
            <w:pPr>
              <w:pStyle w:val="TableParagraph"/>
              <w:spacing w:before="18"/>
              <w:ind w:left="106"/>
              <w:rPr>
                <w:lang w:val="ru-RU"/>
              </w:rPr>
            </w:pPr>
            <w:r w:rsidRPr="00FE63C9">
              <w:rPr>
                <w:lang w:val="ru-RU"/>
              </w:rPr>
              <w:t>Настройка чувствительности звука</w:t>
            </w:r>
          </w:p>
        </w:tc>
      </w:tr>
      <w:tr w:rsidR="00C51E76" w:rsidRPr="00342CA1" w14:paraId="00376E42" w14:textId="77777777">
        <w:trPr>
          <w:trHeight w:val="420"/>
        </w:trPr>
        <w:tc>
          <w:tcPr>
            <w:tcW w:w="2085" w:type="dxa"/>
          </w:tcPr>
          <w:p w14:paraId="0DDBDE52" w14:textId="6BBB3D24" w:rsidR="00C51E76" w:rsidRPr="00FE63C9" w:rsidRDefault="00E742F5">
            <w:pPr>
              <w:pStyle w:val="TableParagraph"/>
              <w:spacing w:before="18"/>
              <w:rPr>
                <w:b/>
                <w:lang w:val="ru-RU"/>
              </w:rPr>
            </w:pPr>
            <w:r w:rsidRPr="00FE63C9">
              <w:rPr>
                <w:b/>
                <w:lang w:val="ru-RU"/>
              </w:rPr>
              <w:t>Обратное направление наклона</w:t>
            </w:r>
          </w:p>
        </w:tc>
        <w:tc>
          <w:tcPr>
            <w:tcW w:w="6515" w:type="dxa"/>
          </w:tcPr>
          <w:p w14:paraId="46ECA9B5" w14:textId="78A5B24B" w:rsidR="00C51E76" w:rsidRPr="00FE63C9" w:rsidRDefault="00E742F5" w:rsidP="00E742F5">
            <w:pPr>
              <w:pStyle w:val="TableParagraph"/>
              <w:tabs>
                <w:tab w:val="left" w:pos="706"/>
              </w:tabs>
              <w:spacing w:before="18"/>
              <w:ind w:left="106"/>
              <w:rPr>
                <w:lang w:val="ru-RU"/>
              </w:rPr>
            </w:pPr>
            <w:r w:rsidRPr="00FE63C9">
              <w:rPr>
                <w:lang w:val="ru-RU"/>
              </w:rPr>
              <w:t>Наклон</w:t>
            </w:r>
            <w:r w:rsidR="00777C58" w:rsidRPr="00FE63C9">
              <w:rPr>
                <w:lang w:val="ru-RU"/>
              </w:rPr>
              <w:tab/>
            </w:r>
            <w:r w:rsidRPr="00FE63C9">
              <w:rPr>
                <w:lang w:val="ru-RU"/>
              </w:rPr>
              <w:t>Вращение в обратном направлении</w:t>
            </w:r>
          </w:p>
        </w:tc>
      </w:tr>
      <w:tr w:rsidR="00C51E76" w:rsidRPr="00342CA1" w14:paraId="61BE5D55" w14:textId="77777777">
        <w:trPr>
          <w:trHeight w:val="345"/>
        </w:trPr>
        <w:tc>
          <w:tcPr>
            <w:tcW w:w="2085" w:type="dxa"/>
          </w:tcPr>
          <w:p w14:paraId="698D83DC" w14:textId="7003CA9F" w:rsidR="00C51E76" w:rsidRPr="00FE63C9" w:rsidRDefault="00E742F5">
            <w:pPr>
              <w:pStyle w:val="TableParagraph"/>
              <w:spacing w:before="17"/>
              <w:rPr>
                <w:b/>
                <w:lang w:val="ru-RU"/>
              </w:rPr>
            </w:pPr>
            <w:r w:rsidRPr="00FE63C9">
              <w:rPr>
                <w:b/>
                <w:lang w:val="ru-RU"/>
              </w:rPr>
              <w:t>Обратное направление поворота</w:t>
            </w:r>
          </w:p>
        </w:tc>
        <w:tc>
          <w:tcPr>
            <w:tcW w:w="6515" w:type="dxa"/>
          </w:tcPr>
          <w:p w14:paraId="75087D5D" w14:textId="4490CF7C" w:rsidR="00C51E76" w:rsidRPr="00FE63C9" w:rsidRDefault="00E742F5">
            <w:pPr>
              <w:pStyle w:val="TableParagraph"/>
              <w:tabs>
                <w:tab w:val="left" w:pos="684"/>
              </w:tabs>
              <w:spacing w:before="17"/>
              <w:ind w:left="106"/>
              <w:rPr>
                <w:lang w:val="ru-RU"/>
              </w:rPr>
            </w:pPr>
            <w:r w:rsidRPr="00FE63C9">
              <w:rPr>
                <w:lang w:val="ru-RU"/>
              </w:rPr>
              <w:t>Поворот</w:t>
            </w:r>
            <w:r w:rsidR="00777C58" w:rsidRPr="00FE63C9">
              <w:rPr>
                <w:lang w:val="ru-RU"/>
              </w:rPr>
              <w:tab/>
            </w:r>
            <w:r w:rsidRPr="00FE63C9">
              <w:rPr>
                <w:lang w:val="ru-RU"/>
              </w:rPr>
              <w:t>Вращение в обратном направлении</w:t>
            </w:r>
          </w:p>
        </w:tc>
      </w:tr>
      <w:tr w:rsidR="00C51E76" w:rsidRPr="00342CA1" w14:paraId="56823631" w14:textId="77777777">
        <w:trPr>
          <w:trHeight w:val="670"/>
        </w:trPr>
        <w:tc>
          <w:tcPr>
            <w:tcW w:w="2085" w:type="dxa"/>
          </w:tcPr>
          <w:p w14:paraId="5F0F6C28" w14:textId="5C449B96" w:rsidR="00C51E76" w:rsidRPr="00FE63C9" w:rsidRDefault="00E742F5">
            <w:pPr>
              <w:pStyle w:val="TableParagraph"/>
              <w:spacing w:before="17"/>
              <w:rPr>
                <w:b/>
                <w:lang w:val="ru-RU"/>
              </w:rPr>
            </w:pPr>
            <w:r w:rsidRPr="00FE63C9">
              <w:rPr>
                <w:b/>
                <w:lang w:val="ru-RU"/>
              </w:rPr>
              <w:t>Баланс белого</w:t>
            </w:r>
          </w:p>
        </w:tc>
        <w:tc>
          <w:tcPr>
            <w:tcW w:w="6515" w:type="dxa"/>
          </w:tcPr>
          <w:p w14:paraId="6DB5120C" w14:textId="6867F712" w:rsidR="00C51E76" w:rsidRPr="00FE63C9" w:rsidRDefault="00E742F5" w:rsidP="00E742F5">
            <w:pPr>
              <w:pStyle w:val="TableParagraph"/>
              <w:spacing w:before="17" w:line="271" w:lineRule="auto"/>
              <w:ind w:left="106" w:right="389"/>
              <w:rPr>
                <w:lang w:val="ru-RU"/>
              </w:rPr>
            </w:pPr>
            <w:r w:rsidRPr="00FE63C9">
              <w:rPr>
                <w:lang w:val="ru-RU"/>
              </w:rPr>
              <w:t xml:space="preserve">Нажмите кнопки «Вверх» и «Вниз», чтобы настроить яркость света красного, зеленого, синего и белого цветов (0-255), нажмите «Ввод» для подтверждения.  </w:t>
            </w:r>
          </w:p>
        </w:tc>
      </w:tr>
      <w:tr w:rsidR="00C51E76" w:rsidRPr="00342CA1" w14:paraId="50887EB5" w14:textId="77777777">
        <w:trPr>
          <w:trHeight w:val="600"/>
        </w:trPr>
        <w:tc>
          <w:tcPr>
            <w:tcW w:w="2085" w:type="dxa"/>
          </w:tcPr>
          <w:p w14:paraId="5C65DBED" w14:textId="5079E900" w:rsidR="00C51E76" w:rsidRPr="00FE63C9" w:rsidRDefault="00E742F5">
            <w:pPr>
              <w:pStyle w:val="TableParagraph"/>
              <w:spacing w:before="18"/>
              <w:rPr>
                <w:b/>
                <w:lang w:val="ru-RU"/>
              </w:rPr>
            </w:pPr>
            <w:r w:rsidRPr="00FE63C9">
              <w:rPr>
                <w:b/>
                <w:lang w:val="ru-RU"/>
              </w:rPr>
              <w:t>Подтверждение сброса настроек</w:t>
            </w:r>
          </w:p>
        </w:tc>
        <w:tc>
          <w:tcPr>
            <w:tcW w:w="6515" w:type="dxa"/>
          </w:tcPr>
          <w:p w14:paraId="4AB3030A" w14:textId="275D4430" w:rsidR="00C51E76" w:rsidRPr="00FE63C9" w:rsidRDefault="00E742F5" w:rsidP="00E742F5">
            <w:pPr>
              <w:pStyle w:val="TableParagraph"/>
              <w:tabs>
                <w:tab w:val="left" w:pos="1992"/>
              </w:tabs>
              <w:spacing w:before="18"/>
              <w:ind w:left="106"/>
              <w:rPr>
                <w:lang w:val="ru-RU"/>
              </w:rPr>
            </w:pPr>
            <w:r w:rsidRPr="00FE63C9">
              <w:rPr>
                <w:lang w:val="ru-RU"/>
              </w:rPr>
              <w:t xml:space="preserve">Нажмите «Ввод» для сброса до заводских настроек </w:t>
            </w:r>
          </w:p>
        </w:tc>
      </w:tr>
      <w:tr w:rsidR="00C51E76" w:rsidRPr="00FE63C9" w14:paraId="53147C7D" w14:textId="77777777">
        <w:trPr>
          <w:trHeight w:val="385"/>
        </w:trPr>
        <w:tc>
          <w:tcPr>
            <w:tcW w:w="2085" w:type="dxa"/>
          </w:tcPr>
          <w:p w14:paraId="1F71CB0F" w14:textId="362136CE" w:rsidR="00C51E76" w:rsidRPr="00FE63C9" w:rsidRDefault="00E742F5">
            <w:pPr>
              <w:pStyle w:val="TableParagraph"/>
              <w:spacing w:before="18"/>
              <w:rPr>
                <w:b/>
                <w:lang w:val="ru-RU"/>
              </w:rPr>
            </w:pPr>
            <w:r w:rsidRPr="00FE63C9">
              <w:rPr>
                <w:b/>
                <w:lang w:val="ru-RU"/>
              </w:rPr>
              <w:t>Перезагрузка устройства</w:t>
            </w:r>
          </w:p>
        </w:tc>
        <w:tc>
          <w:tcPr>
            <w:tcW w:w="6515" w:type="dxa"/>
          </w:tcPr>
          <w:p w14:paraId="6B87C81A" w14:textId="60891EB7" w:rsidR="00C51E76" w:rsidRPr="00FE63C9" w:rsidRDefault="00E742F5">
            <w:pPr>
              <w:pStyle w:val="TableParagraph"/>
              <w:spacing w:before="18"/>
              <w:ind w:left="106"/>
              <w:rPr>
                <w:lang w:val="ru-RU"/>
              </w:rPr>
            </w:pPr>
            <w:r w:rsidRPr="00FE63C9">
              <w:rPr>
                <w:lang w:val="ru-RU"/>
              </w:rPr>
              <w:t>Нажмите «Ввод» для перезагрузки</w:t>
            </w:r>
          </w:p>
        </w:tc>
      </w:tr>
    </w:tbl>
    <w:p w14:paraId="53F8A8BE" w14:textId="77777777" w:rsidR="00C51E76" w:rsidRPr="00FE63C9" w:rsidRDefault="00C51E76">
      <w:pPr>
        <w:rPr>
          <w:sz w:val="20"/>
        </w:rPr>
      </w:pPr>
    </w:p>
    <w:sectPr w:rsidR="00C51E76" w:rsidRPr="00FE63C9">
      <w:pgSz w:w="11910" w:h="16840"/>
      <w:pgMar w:top="148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"/>
      <w:lvlJc w:val="left"/>
      <w:pPr>
        <w:ind w:left="680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494" w:hanging="42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09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23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38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53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7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82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96" w:hanging="4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76"/>
    <w:rsid w:val="000C336A"/>
    <w:rsid w:val="00342CA1"/>
    <w:rsid w:val="00381734"/>
    <w:rsid w:val="003F7765"/>
    <w:rsid w:val="00471BC7"/>
    <w:rsid w:val="004F3AA3"/>
    <w:rsid w:val="0073306F"/>
    <w:rsid w:val="00777C58"/>
    <w:rsid w:val="009D4523"/>
    <w:rsid w:val="00B53CBF"/>
    <w:rsid w:val="00C51E76"/>
    <w:rsid w:val="00E44392"/>
    <w:rsid w:val="00E742F5"/>
    <w:rsid w:val="00ED2269"/>
    <w:rsid w:val="00FE63C9"/>
    <w:rsid w:val="2E06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D4DA"/>
  <w15:docId w15:val="{17CDC7D6-78E2-4F99-9613-4EC3705F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uiPriority w:val="1"/>
    <w:qFormat/>
    <w:pPr>
      <w:spacing w:before="69"/>
      <w:ind w:left="2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line="240" w:lineRule="exact"/>
      <w:ind w:left="680" w:hanging="4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80" w:hanging="42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240" w:lineRule="exact"/>
      <w:ind w:left="680" w:hanging="42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semiHidden/>
    <w:unhideWhenUsed/>
    <w:rsid w:val="00471B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71BC7"/>
    <w:rPr>
      <w:rFonts w:ascii="Segoe UI" w:eastAsia="Times New Roman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2019-11-11T05:23:00Z</cp:lastPrinted>
  <dcterms:created xsi:type="dcterms:W3CDTF">2019-11-06T08:45:00Z</dcterms:created>
  <dcterms:modified xsi:type="dcterms:W3CDTF">2019-11-11T07:43:00Z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2052-11.1.0.9175</vt:lpwstr>
  </property>
</Properties>
</file>